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5A0E97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5A0E97">
              <w:rPr>
                <w:i w:val="0"/>
              </w:rPr>
              <w:t>изготовление и поставку контейнеров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5A0E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5A0E97">
        <w:rPr>
          <w:b/>
          <w:i w:val="0"/>
          <w:sz w:val="24"/>
          <w:szCs w:val="24"/>
        </w:rPr>
        <w:t xml:space="preserve">изготовление и поставку «контейнера 36м3 </w:t>
      </w:r>
      <w:proofErr w:type="gramStart"/>
      <w:r w:rsidR="005A0E97">
        <w:rPr>
          <w:b/>
          <w:i w:val="0"/>
          <w:sz w:val="24"/>
          <w:szCs w:val="24"/>
        </w:rPr>
        <w:t>усиленный</w:t>
      </w:r>
      <w:proofErr w:type="gramEnd"/>
      <w:r w:rsidR="005A0E97">
        <w:rPr>
          <w:b/>
          <w:i w:val="0"/>
          <w:sz w:val="24"/>
          <w:szCs w:val="24"/>
        </w:rPr>
        <w:t>»</w:t>
      </w:r>
    </w:p>
    <w:p w:rsidR="00262C97" w:rsidRDefault="00E63A69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для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8C34E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8C34E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8C34E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8C34E3">
            <w:pPr>
              <w:rPr>
                <w:i w:val="0"/>
              </w:rPr>
            </w:pP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>Современ</w:t>
            </w:r>
            <w:r w:rsidR="001344DD">
              <w:rPr>
                <w:color w:val="000000"/>
                <w:sz w:val="22"/>
                <w:szCs w:val="22"/>
              </w:rPr>
              <w:t>ный сортировочный  комплекс</w:t>
            </w:r>
            <w:r w:rsidRPr="0072626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E2B08" w:rsidRPr="00B20291" w:rsidTr="008C34E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003"/>
        <w:gridCol w:w="1417"/>
        <w:gridCol w:w="1373"/>
      </w:tblGrid>
      <w:tr w:rsidR="000E5080" w:rsidRPr="000D451C" w:rsidTr="00F675AA">
        <w:tc>
          <w:tcPr>
            <w:tcW w:w="3624" w:type="dxa"/>
            <w:shd w:val="clear" w:color="auto" w:fill="auto"/>
          </w:tcPr>
          <w:p w:rsidR="000E5080" w:rsidRPr="000D451C" w:rsidRDefault="000E5080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E33BDD">
              <w:t xml:space="preserve"> </w:t>
            </w: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003" w:type="dxa"/>
            <w:shd w:val="clear" w:color="auto" w:fill="auto"/>
          </w:tcPr>
          <w:p w:rsidR="000E5080" w:rsidRPr="000D451C" w:rsidRDefault="000E5080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0E5080" w:rsidRPr="000D451C" w:rsidRDefault="000E5080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К</w:t>
            </w: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оличество</w:t>
            </w:r>
          </w:p>
        </w:tc>
        <w:tc>
          <w:tcPr>
            <w:tcW w:w="1373" w:type="dxa"/>
          </w:tcPr>
          <w:p w:rsidR="000E5080" w:rsidRPr="000D451C" w:rsidRDefault="000E5080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Объем (м3)</w:t>
            </w:r>
          </w:p>
        </w:tc>
      </w:tr>
      <w:tr w:rsidR="000E5080" w:rsidRPr="000D451C" w:rsidTr="00F675AA"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:rsidR="000E5080" w:rsidRPr="000D451C" w:rsidRDefault="000E5080" w:rsidP="000D451C">
            <w:pPr>
              <w:suppressAutoHyphens/>
              <w:spacing w:line="240" w:lineRule="auto"/>
              <w:jc w:val="both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Pr="005A0E97">
              <w:rPr>
                <w:rFonts w:eastAsia="Times New Roman"/>
                <w:i w:val="0"/>
                <w:sz w:val="24"/>
                <w:szCs w:val="24"/>
                <w:lang w:eastAsia="ar-SA"/>
              </w:rPr>
              <w:t>Контейнер  усиленный</w:t>
            </w:r>
          </w:p>
        </w:tc>
        <w:tc>
          <w:tcPr>
            <w:tcW w:w="1003" w:type="dxa"/>
            <w:shd w:val="clear" w:color="auto" w:fill="auto"/>
          </w:tcPr>
          <w:p w:rsidR="000E5080" w:rsidRPr="000D451C" w:rsidRDefault="000E5080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373" w:type="dxa"/>
          </w:tcPr>
          <w:p w:rsidR="000E5080" w:rsidRPr="000D451C" w:rsidRDefault="000E5080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73" w:type="dxa"/>
          </w:tcPr>
          <w:p w:rsidR="000E5080" w:rsidRDefault="000E5080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36</w:t>
            </w:r>
          </w:p>
        </w:tc>
      </w:tr>
    </w:tbl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0E5080" w:rsidRDefault="000E5080" w:rsidP="005A0E97">
      <w:pPr>
        <w:spacing w:after="3" w:line="269" w:lineRule="auto"/>
        <w:ind w:left="716" w:right="283" w:hanging="10"/>
        <w:jc w:val="left"/>
        <w:rPr>
          <w:rFonts w:eastAsia="Times New Roman"/>
          <w:i w:val="0"/>
          <w:color w:val="000000"/>
          <w:sz w:val="24"/>
          <w:szCs w:val="22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0E5080">
        <w:rPr>
          <w:rFonts w:eastAsia="Times New Roman"/>
          <w:i w:val="0"/>
          <w:sz w:val="24"/>
          <w:szCs w:val="24"/>
          <w:lang w:eastAsia="ar-SA"/>
        </w:rPr>
        <w:t xml:space="preserve">- Размер контейнера габаритный: </w:t>
      </w:r>
      <w:r w:rsidRPr="000E5080">
        <w:rPr>
          <w:rFonts w:ascii="Arial" w:eastAsia="Times New Roman" w:hAnsi="Arial" w:cs="Arial"/>
          <w:bCs/>
          <w:i w:val="0"/>
          <w:color w:val="000000" w:themeColor="text1"/>
          <w:sz w:val="23"/>
          <w:szCs w:val="23"/>
          <w:bdr w:val="none" w:sz="0" w:space="0" w:color="auto" w:frame="1"/>
          <w:lang w:eastAsia="ru-RU"/>
        </w:rPr>
        <w:t>7400x2500x2600</w:t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0E5080">
        <w:rPr>
          <w:rFonts w:eastAsia="Times New Roman"/>
          <w:i w:val="0"/>
          <w:sz w:val="24"/>
          <w:szCs w:val="24"/>
          <w:lang w:eastAsia="ar-SA"/>
        </w:rPr>
        <w:t xml:space="preserve">- Размер контейнера внутренний:  </w:t>
      </w:r>
      <w:r w:rsidRPr="000E5080">
        <w:rPr>
          <w:rFonts w:ascii="Arial" w:eastAsia="Times New Roman" w:hAnsi="Arial" w:cs="Arial"/>
          <w:bCs/>
          <w:i w:val="0"/>
          <w:color w:val="000000" w:themeColor="text1"/>
          <w:sz w:val="23"/>
          <w:szCs w:val="23"/>
          <w:bdr w:val="none" w:sz="0" w:space="0" w:color="auto" w:frame="1"/>
          <w:lang w:eastAsia="ru-RU"/>
        </w:rPr>
        <w:t>7000x2300x2250</w:t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0E5080">
        <w:rPr>
          <w:rFonts w:eastAsia="Times New Roman"/>
          <w:i w:val="0"/>
          <w:sz w:val="24"/>
          <w:szCs w:val="24"/>
          <w:lang w:eastAsia="ar-SA"/>
        </w:rPr>
        <w:t xml:space="preserve">- Масса 3000кг. </w:t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0E5080">
        <w:rPr>
          <w:rFonts w:eastAsia="Times New Roman"/>
          <w:i w:val="0"/>
          <w:sz w:val="24"/>
          <w:szCs w:val="24"/>
          <w:lang w:eastAsia="ar-SA"/>
        </w:rPr>
        <w:t>- Вместимость - до 20тн.</w:t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bookmarkStart w:id="0" w:name="_GoBack"/>
      <w:bookmarkEnd w:id="0"/>
    </w:p>
    <w:p w:rsidR="000E5080" w:rsidRPr="000E5080" w:rsidRDefault="000E5080" w:rsidP="000E5080">
      <w:pPr>
        <w:suppressAutoHyphens/>
        <w:spacing w:line="240" w:lineRule="auto"/>
        <w:jc w:val="both"/>
        <w:rPr>
          <w:rFonts w:eastAsia="Times New Roman"/>
          <w:i w:val="0"/>
          <w:noProof/>
          <w:sz w:val="24"/>
          <w:szCs w:val="24"/>
          <w:lang w:eastAsia="ru-RU"/>
        </w:rPr>
      </w:pPr>
      <w:r w:rsidRPr="000E5080">
        <w:rPr>
          <w:rFonts w:eastAsia="Times New Roman"/>
          <w:i w:val="0"/>
          <w:noProof/>
          <w:sz w:val="24"/>
          <w:szCs w:val="24"/>
          <w:lang w:eastAsia="ru-RU"/>
        </w:rPr>
        <w:t xml:space="preserve">Гарантийный срок эксплуатации не менее 1 года. </w:t>
      </w:r>
    </w:p>
    <w:p w:rsidR="000E5080" w:rsidRPr="000E5080" w:rsidRDefault="000E5080" w:rsidP="000E5080">
      <w:pPr>
        <w:suppressAutoHyphens/>
        <w:spacing w:line="240" w:lineRule="auto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0E5080">
        <w:rPr>
          <w:rFonts w:eastAsia="Times New Roman"/>
          <w:i w:val="0"/>
          <w:sz w:val="24"/>
          <w:szCs w:val="24"/>
          <w:lang w:eastAsia="ar-SA"/>
        </w:rPr>
        <w:t xml:space="preserve">На существующих контейнерах наблюдается интенсивный </w:t>
      </w:r>
      <w:proofErr w:type="gramStart"/>
      <w:r w:rsidRPr="000E5080">
        <w:rPr>
          <w:rFonts w:eastAsia="Times New Roman"/>
          <w:i w:val="0"/>
          <w:sz w:val="24"/>
          <w:szCs w:val="24"/>
          <w:lang w:eastAsia="ar-SA"/>
        </w:rPr>
        <w:t>износ</w:t>
      </w:r>
      <w:proofErr w:type="gramEnd"/>
      <w:r w:rsidRPr="000E5080">
        <w:rPr>
          <w:rFonts w:eastAsia="Times New Roman"/>
          <w:i w:val="0"/>
          <w:sz w:val="24"/>
          <w:szCs w:val="24"/>
          <w:lang w:eastAsia="ar-SA"/>
        </w:rPr>
        <w:t xml:space="preserve"> и излом силовой части каркаса.</w:t>
      </w:r>
    </w:p>
    <w:p w:rsidR="000E5080" w:rsidRPr="000E5080" w:rsidRDefault="000E5080" w:rsidP="000E5080">
      <w:pPr>
        <w:suppressAutoHyphens/>
        <w:spacing w:line="240" w:lineRule="auto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0E5080">
        <w:rPr>
          <w:rFonts w:eastAsia="Times New Roman"/>
          <w:i w:val="0"/>
          <w:sz w:val="24"/>
          <w:szCs w:val="24"/>
          <w:lang w:eastAsia="ar-SA"/>
        </w:rPr>
        <w:t>Задачи – увеличить межремонтный интервал эксплуатации контейнера, исключить разрывы металла на силовом каркасе.</w:t>
      </w:r>
    </w:p>
    <w:p w:rsidR="000E5080" w:rsidRPr="00DF61F0" w:rsidRDefault="000E5080" w:rsidP="00DF61F0">
      <w:pPr>
        <w:suppressAutoHyphens/>
        <w:spacing w:line="240" w:lineRule="auto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0E5080">
        <w:rPr>
          <w:rFonts w:eastAsia="Times New Roman"/>
          <w:i w:val="0"/>
          <w:sz w:val="24"/>
          <w:szCs w:val="24"/>
          <w:lang w:eastAsia="ar-SA"/>
        </w:rPr>
        <w:t>Весь силовой каркас выполнить из горячекатаного швеллера 8П, это значительно увеличит несущую нагрузку при интенсивном использовании и повысит прочность и жесткость всей конструкции.</w:t>
      </w:r>
    </w:p>
    <w:p w:rsidR="000E5080" w:rsidRDefault="00DF61F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>
        <w:rPr>
          <w:rFonts w:eastAsia="Times New Roman"/>
          <w:b/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194897"/>
            <wp:effectExtent l="0" t="0" r="3175" b="0"/>
            <wp:docPr id="14" name="Рисунок 14" descr="C:\Users\1\Downloads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1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ascii="Calibri" w:eastAsia="Times New Roman" w:hAnsi="Calibri"/>
          <w:i w:val="0"/>
          <w:noProof/>
          <w:sz w:val="22"/>
          <w:szCs w:val="22"/>
          <w:lang w:eastAsia="ru-RU"/>
        </w:rPr>
        <w:drawing>
          <wp:anchor distT="0" distB="0" distL="114300" distR="114300" simplePos="0" relativeHeight="251666432" behindDoc="1" locked="0" layoutInCell="1" allowOverlap="1" wp14:anchorId="4AA4D68F" wp14:editId="30C818BF">
            <wp:simplePos x="0" y="0"/>
            <wp:positionH relativeFrom="column">
              <wp:posOffset>2880360</wp:posOffset>
            </wp:positionH>
            <wp:positionV relativeFrom="paragraph">
              <wp:posOffset>89535</wp:posOffset>
            </wp:positionV>
            <wp:extent cx="3693160" cy="1714500"/>
            <wp:effectExtent l="0" t="0" r="2540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>
        <w:rPr>
          <w:rFonts w:eastAsia="Times New Roman"/>
          <w:b/>
          <w:i w:val="0"/>
          <w:sz w:val="24"/>
          <w:szCs w:val="24"/>
          <w:lang w:eastAsia="ar-SA"/>
        </w:rPr>
        <w:t>Дно: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толщина листа 4 мм</w:t>
      </w:r>
      <w:proofErr w:type="gramStart"/>
      <w:r w:rsidRPr="003426FF">
        <w:rPr>
          <w:rFonts w:eastAsia="Times New Roman"/>
          <w:i w:val="0"/>
          <w:sz w:val="24"/>
          <w:szCs w:val="24"/>
          <w:lang w:eastAsia="ar-SA"/>
        </w:rPr>
        <w:t xml:space="preserve">., </w:t>
      </w:r>
      <w:proofErr w:type="gramEnd"/>
      <w:r w:rsidRPr="003426FF">
        <w:rPr>
          <w:rFonts w:eastAsia="Times New Roman"/>
          <w:i w:val="0"/>
          <w:sz w:val="24"/>
          <w:szCs w:val="24"/>
          <w:lang w:eastAsia="ar-SA"/>
        </w:rPr>
        <w:t>Ст3 ГОСТ 19903-2015;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усиление Швеллер 8П, Ст3 ГОСТ 8240-97;</w:t>
      </w:r>
    </w:p>
    <w:p w:rsidR="000E5080" w:rsidRPr="000E5080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опорные балки усилены стенками, 4 мм</w:t>
      </w:r>
      <w:proofErr w:type="gramStart"/>
      <w:r w:rsidRPr="003426FF">
        <w:rPr>
          <w:rFonts w:eastAsia="Times New Roman"/>
          <w:i w:val="0"/>
          <w:sz w:val="24"/>
          <w:szCs w:val="24"/>
          <w:lang w:eastAsia="ar-SA"/>
        </w:rPr>
        <w:t xml:space="preserve">., </w:t>
      </w:r>
      <w:proofErr w:type="gramEnd"/>
      <w:r w:rsidRPr="003426FF">
        <w:rPr>
          <w:rFonts w:eastAsia="Times New Roman"/>
          <w:i w:val="0"/>
          <w:sz w:val="24"/>
          <w:szCs w:val="24"/>
          <w:lang w:eastAsia="ar-SA"/>
        </w:rPr>
        <w:t>Ст3 ГОСТ 19903-2015;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расстояние между усилениями 570 мм</w:t>
      </w:r>
    </w:p>
    <w:p w:rsidR="003426FF" w:rsidRDefault="003426FF" w:rsidP="003426FF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лыжи двутавровая балка 160 мм</w:t>
      </w:r>
      <w:proofErr w:type="gramStart"/>
      <w:r w:rsidRPr="003426FF">
        <w:rPr>
          <w:rFonts w:eastAsia="Times New Roman"/>
          <w:i w:val="0"/>
          <w:sz w:val="24"/>
          <w:szCs w:val="24"/>
          <w:lang w:eastAsia="ar-SA"/>
        </w:rPr>
        <w:t xml:space="preserve">., </w:t>
      </w:r>
      <w:proofErr w:type="gramEnd"/>
      <w:r w:rsidRPr="003426FF">
        <w:rPr>
          <w:rFonts w:eastAsia="Times New Roman"/>
          <w:i w:val="0"/>
          <w:sz w:val="24"/>
          <w:szCs w:val="24"/>
          <w:lang w:eastAsia="ar-SA"/>
        </w:rPr>
        <w:t>Ст3 ГОСТ 8239-89;</w:t>
      </w:r>
    </w:p>
    <w:p w:rsidR="003426FF" w:rsidRPr="000E5080" w:rsidRDefault="003426FF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ascii="Calibri" w:eastAsia="Times New Roman" w:hAnsi="Calibri"/>
          <w:i w:val="0"/>
          <w:noProof/>
          <w:sz w:val="22"/>
          <w:szCs w:val="22"/>
          <w:lang w:eastAsia="ru-RU"/>
        </w:rPr>
        <w:drawing>
          <wp:anchor distT="0" distB="0" distL="114300" distR="114300" simplePos="0" relativeHeight="251663360" behindDoc="1" locked="0" layoutInCell="1" allowOverlap="1" wp14:anchorId="14E5502F" wp14:editId="3C41DC90">
            <wp:simplePos x="0" y="0"/>
            <wp:positionH relativeFrom="column">
              <wp:posOffset>-190500</wp:posOffset>
            </wp:positionH>
            <wp:positionV relativeFrom="paragraph">
              <wp:posOffset>-1905</wp:posOffset>
            </wp:positionV>
            <wp:extent cx="2825115" cy="1653540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ascii="Calibri" w:eastAsia="Times New Roman" w:hAnsi="Calibri"/>
          <w:i w:val="0"/>
          <w:noProof/>
          <w:sz w:val="22"/>
          <w:szCs w:val="22"/>
          <w:lang w:eastAsia="ru-RU"/>
        </w:rPr>
        <w:drawing>
          <wp:anchor distT="0" distB="0" distL="114300" distR="114300" simplePos="0" relativeHeight="251667456" behindDoc="1" locked="0" layoutInCell="1" allowOverlap="1" wp14:anchorId="45B750B6" wp14:editId="24A02C23">
            <wp:simplePos x="0" y="0"/>
            <wp:positionH relativeFrom="column">
              <wp:posOffset>2423160</wp:posOffset>
            </wp:positionH>
            <wp:positionV relativeFrom="paragraph">
              <wp:posOffset>21590</wp:posOffset>
            </wp:positionV>
            <wp:extent cx="4370070" cy="26898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68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eastAsia="Times New Roman"/>
          <w:b/>
          <w:i w:val="0"/>
          <w:sz w:val="24"/>
          <w:szCs w:val="24"/>
          <w:lang w:eastAsia="ar-SA"/>
        </w:rPr>
        <w:t>Боковые стороны</w:t>
      </w:r>
      <w:r>
        <w:rPr>
          <w:rFonts w:eastAsia="Times New Roman"/>
          <w:b/>
          <w:i w:val="0"/>
          <w:sz w:val="24"/>
          <w:szCs w:val="24"/>
          <w:lang w:eastAsia="ar-SA"/>
        </w:rPr>
        <w:t>: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стойки Швеллер 8П, Ст3 ГОСТ 8240-97;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стойка дверная  2 х Швеллер 8П, Ст3 ГОСТ 8240-97;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расстоянием между стойками 1184 мм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обрамление труба 80*80*4 мм, Ст.3 ГОСТ 13663-86;</w:t>
      </w:r>
    </w:p>
    <w:p w:rsidR="000E5080" w:rsidRPr="000E5080" w:rsidRDefault="003426FF" w:rsidP="003426FF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торцевая стенка усилена, Швеллер 16П, Ст3 ГОСТ 8240-97</w:t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ascii="Calibri" w:eastAsia="Times New Roman" w:hAnsi="Calibri"/>
          <w:i w:val="0"/>
          <w:noProof/>
          <w:sz w:val="22"/>
          <w:szCs w:val="22"/>
          <w:lang w:eastAsia="ru-RU"/>
        </w:rPr>
        <w:drawing>
          <wp:anchor distT="0" distB="0" distL="114300" distR="114300" simplePos="0" relativeHeight="251668480" behindDoc="1" locked="0" layoutInCell="1" allowOverlap="1" wp14:anchorId="2FCA0246" wp14:editId="73C5FCCF">
            <wp:simplePos x="0" y="0"/>
            <wp:positionH relativeFrom="column">
              <wp:posOffset>-259080</wp:posOffset>
            </wp:positionH>
            <wp:positionV relativeFrom="paragraph">
              <wp:posOffset>163195</wp:posOffset>
            </wp:positionV>
            <wp:extent cx="3928110" cy="2636520"/>
            <wp:effectExtent l="0" t="0" r="0" b="0"/>
            <wp:wrapNone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263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ascii="Calibri" w:eastAsia="Times New Roman" w:hAnsi="Calibri"/>
          <w:i w:val="0"/>
          <w:noProof/>
          <w:sz w:val="22"/>
          <w:szCs w:val="22"/>
          <w:lang w:eastAsia="ru-RU"/>
        </w:rPr>
        <w:drawing>
          <wp:anchor distT="0" distB="0" distL="114300" distR="114300" simplePos="0" relativeHeight="251664384" behindDoc="1" locked="0" layoutInCell="1" allowOverlap="1" wp14:anchorId="0D80990C" wp14:editId="197C20FA">
            <wp:simplePos x="0" y="0"/>
            <wp:positionH relativeFrom="column">
              <wp:posOffset>3307080</wp:posOffset>
            </wp:positionH>
            <wp:positionV relativeFrom="paragraph">
              <wp:posOffset>-184785</wp:posOffset>
            </wp:positionV>
            <wp:extent cx="3162300" cy="3108960"/>
            <wp:effectExtent l="0" t="0" r="0" b="0"/>
            <wp:wrapNone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eastAsia="Times New Roman"/>
          <w:b/>
          <w:i w:val="0"/>
          <w:sz w:val="24"/>
          <w:szCs w:val="24"/>
          <w:lang w:eastAsia="ar-SA"/>
        </w:rPr>
        <w:t>Передняя сторона</w:t>
      </w:r>
      <w:r>
        <w:rPr>
          <w:rFonts w:eastAsia="Times New Roman"/>
          <w:b/>
          <w:i w:val="0"/>
          <w:sz w:val="24"/>
          <w:szCs w:val="24"/>
          <w:lang w:eastAsia="ar-SA"/>
        </w:rPr>
        <w:t>: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толщина листа 3 мм, Ст3 ГОСТ 19903-2015;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крюковой захват круг D 50 мм; Ст09Г2С ГОСТ 2590-88;</w:t>
      </w:r>
    </w:p>
    <w:p w:rsidR="000E5080" w:rsidRPr="000E5080" w:rsidRDefault="003426FF" w:rsidP="003426FF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обрамление труба Швеллер 8П, Ст3 ГОСТ 8240-97;</w:t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ascii="Calibri" w:eastAsia="Times New Roman" w:hAnsi="Calibri"/>
          <w:i w:val="0"/>
          <w:noProof/>
          <w:sz w:val="22"/>
          <w:szCs w:val="22"/>
          <w:lang w:eastAsia="ru-RU"/>
        </w:rPr>
        <w:drawing>
          <wp:anchor distT="0" distB="0" distL="114300" distR="114300" simplePos="0" relativeHeight="251669504" behindDoc="1" locked="0" layoutInCell="1" allowOverlap="1" wp14:anchorId="4A09D277" wp14:editId="75DBE92F">
            <wp:simplePos x="0" y="0"/>
            <wp:positionH relativeFrom="column">
              <wp:posOffset>2922270</wp:posOffset>
            </wp:positionH>
            <wp:positionV relativeFrom="paragraph">
              <wp:posOffset>43815</wp:posOffset>
            </wp:positionV>
            <wp:extent cx="3364230" cy="2232025"/>
            <wp:effectExtent l="0" t="0" r="762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23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080">
        <w:rPr>
          <w:rFonts w:eastAsia="Times New Roman"/>
          <w:b/>
          <w:i w:val="0"/>
          <w:sz w:val="24"/>
          <w:szCs w:val="24"/>
          <w:lang w:eastAsia="ar-SA"/>
        </w:rPr>
        <w:t>Двери</w:t>
      </w:r>
      <w:r>
        <w:rPr>
          <w:rFonts w:eastAsia="Times New Roman"/>
          <w:b/>
          <w:i w:val="0"/>
          <w:sz w:val="24"/>
          <w:szCs w:val="24"/>
          <w:lang w:eastAsia="ar-SA"/>
        </w:rPr>
        <w:t>: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толщина листа 3 мм, Ст3 ГОСТ 19903-2015;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дверная рама Швеллер 8П, Ст3 ГОСТ 8240-97;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голландский запор + ось замка круг Д30, Ст3 ГОСТ 2590-88;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защитная пластина замка 8мм</w:t>
      </w:r>
      <w:proofErr w:type="gramStart"/>
      <w:r w:rsidRPr="003426FF">
        <w:rPr>
          <w:rFonts w:eastAsia="Times New Roman"/>
          <w:i w:val="0"/>
          <w:sz w:val="24"/>
          <w:szCs w:val="24"/>
          <w:lang w:eastAsia="ar-SA"/>
        </w:rPr>
        <w:t>,С</w:t>
      </w:r>
      <w:proofErr w:type="gramEnd"/>
      <w:r w:rsidRPr="003426FF">
        <w:rPr>
          <w:rFonts w:eastAsia="Times New Roman"/>
          <w:i w:val="0"/>
          <w:sz w:val="24"/>
          <w:szCs w:val="24"/>
          <w:lang w:eastAsia="ar-SA"/>
        </w:rPr>
        <w:t>т3 ГОСТ 19903-2015;</w:t>
      </w: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>- петли с масленками;</w:t>
      </w:r>
    </w:p>
    <w:p w:rsidR="000E5080" w:rsidRPr="000E5080" w:rsidRDefault="003426FF" w:rsidP="003426FF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t xml:space="preserve">- двери усилены </w:t>
      </w:r>
      <w:proofErr w:type="spellStart"/>
      <w:r w:rsidRPr="003426FF">
        <w:rPr>
          <w:rFonts w:eastAsia="Times New Roman"/>
          <w:i w:val="0"/>
          <w:sz w:val="24"/>
          <w:szCs w:val="24"/>
          <w:lang w:eastAsia="ar-SA"/>
        </w:rPr>
        <w:t>доп</w:t>
      </w:r>
      <w:proofErr w:type="gramStart"/>
      <w:r w:rsidRPr="003426FF">
        <w:rPr>
          <w:rFonts w:eastAsia="Times New Roman"/>
          <w:i w:val="0"/>
          <w:sz w:val="24"/>
          <w:szCs w:val="24"/>
          <w:lang w:eastAsia="ar-SA"/>
        </w:rPr>
        <w:t>.п</w:t>
      </w:r>
      <w:proofErr w:type="gramEnd"/>
      <w:r w:rsidRPr="003426FF">
        <w:rPr>
          <w:rFonts w:eastAsia="Times New Roman"/>
          <w:i w:val="0"/>
          <w:sz w:val="24"/>
          <w:szCs w:val="24"/>
          <w:lang w:eastAsia="ar-SA"/>
        </w:rPr>
        <w:t>еремычками</w:t>
      </w:r>
      <w:proofErr w:type="spellEnd"/>
      <w:r w:rsidRPr="003426FF">
        <w:rPr>
          <w:rFonts w:eastAsia="Times New Roman"/>
          <w:i w:val="0"/>
          <w:sz w:val="24"/>
          <w:szCs w:val="24"/>
          <w:lang w:eastAsia="ar-SA"/>
        </w:rPr>
        <w:t>, Швеллер 8П, Ст3 ГОСТ 8240-97;</w:t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  <w:r w:rsidRPr="000E5080">
        <w:rPr>
          <w:rFonts w:ascii="Calibri" w:eastAsia="Times New Roman" w:hAnsi="Calibri"/>
          <w:i w:val="0"/>
          <w:noProof/>
          <w:sz w:val="22"/>
          <w:szCs w:val="22"/>
          <w:lang w:eastAsia="ru-RU"/>
        </w:rPr>
        <w:drawing>
          <wp:anchor distT="0" distB="0" distL="114300" distR="114300" simplePos="0" relativeHeight="251665408" behindDoc="1" locked="0" layoutInCell="1" allowOverlap="1" wp14:anchorId="108D94A2" wp14:editId="228BB530">
            <wp:simplePos x="0" y="0"/>
            <wp:positionH relativeFrom="column">
              <wp:posOffset>-137160</wp:posOffset>
            </wp:positionH>
            <wp:positionV relativeFrom="paragraph">
              <wp:posOffset>59690</wp:posOffset>
            </wp:positionV>
            <wp:extent cx="2952750" cy="192532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2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p w:rsidR="003426FF" w:rsidRPr="003426FF" w:rsidRDefault="003426FF" w:rsidP="003426FF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  <w:r w:rsidRPr="003426FF">
        <w:rPr>
          <w:rFonts w:eastAsia="Times New Roman"/>
          <w:i w:val="0"/>
          <w:sz w:val="24"/>
          <w:szCs w:val="24"/>
          <w:lang w:eastAsia="ar-SA"/>
        </w:rPr>
        <w:lastRenderedPageBreak/>
        <w:t>Верхняя перемычка из горячекатаного швеллера 16П, Ст3 ГОСТ 8240-97, закрытого снизу пластиной.  Механизм зацепа внутри швеллера.</w:t>
      </w: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i w:val="0"/>
          <w:sz w:val="24"/>
          <w:szCs w:val="24"/>
          <w:lang w:eastAsia="ar-SA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sz w:val="24"/>
          <w:szCs w:val="24"/>
          <w:lang w:eastAsia="ar-SA"/>
        </w:rPr>
      </w:pPr>
    </w:p>
    <w:tbl>
      <w:tblPr>
        <w:tblW w:w="99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8504"/>
      </w:tblGrid>
      <w:tr w:rsidR="000E5080" w:rsidRPr="000E5080" w:rsidTr="000E5080">
        <w:trPr>
          <w:trHeight w:val="267"/>
        </w:trPr>
        <w:tc>
          <w:tcPr>
            <w:tcW w:w="0" w:type="auto"/>
            <w:shd w:val="clear" w:color="auto" w:fill="FFFFFF"/>
            <w:vAlign w:val="center"/>
            <w:hideMark/>
          </w:tcPr>
          <w:p w:rsidR="008C7819" w:rsidRPr="000E5080" w:rsidRDefault="000E5080" w:rsidP="000E5080">
            <w:pPr>
              <w:suppressAutoHyphens/>
              <w:spacing w:line="240" w:lineRule="auto"/>
              <w:jc w:val="left"/>
              <w:rPr>
                <w:rFonts w:eastAsia="Times New Roman"/>
                <w:b/>
                <w:i w:val="0"/>
                <w:sz w:val="24"/>
                <w:szCs w:val="24"/>
                <w:lang w:eastAsia="ar-SA"/>
              </w:rPr>
            </w:pPr>
            <w:r w:rsidRPr="000E5080">
              <w:rPr>
                <w:rFonts w:eastAsia="Times New Roman"/>
                <w:b/>
                <w:i w:val="0"/>
                <w:sz w:val="24"/>
                <w:szCs w:val="24"/>
                <w:lang w:eastAsia="ar-SA"/>
              </w:rPr>
              <w:t>Ролики</w:t>
            </w:r>
            <w:r w:rsidR="008C7819">
              <w:rPr>
                <w:rFonts w:eastAsia="Times New Roman"/>
                <w:b/>
                <w:i w:val="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5080" w:rsidRPr="000E5080" w:rsidRDefault="008C7819" w:rsidP="000E5080">
            <w:pPr>
              <w:suppressAutoHyphens/>
              <w:spacing w:line="240" w:lineRule="auto"/>
              <w:jc w:val="left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о</w:t>
            </w:r>
            <w:r w:rsidR="000E5080" w:rsidRPr="000E5080">
              <w:rPr>
                <w:rFonts w:eastAsia="Times New Roman"/>
                <w:i w:val="0"/>
                <w:sz w:val="24"/>
                <w:szCs w:val="24"/>
                <w:lang w:eastAsia="ar-SA"/>
              </w:rPr>
              <w:t>сь Д45мм, толщина трубы 8-10мм</w:t>
            </w:r>
          </w:p>
        </w:tc>
      </w:tr>
      <w:tr w:rsidR="000E5080" w:rsidRPr="000E5080" w:rsidTr="000E5080">
        <w:trPr>
          <w:trHeight w:val="278"/>
        </w:trPr>
        <w:tc>
          <w:tcPr>
            <w:tcW w:w="0" w:type="auto"/>
            <w:shd w:val="clear" w:color="auto" w:fill="FFFFFF"/>
            <w:vAlign w:val="center"/>
            <w:hideMark/>
          </w:tcPr>
          <w:p w:rsidR="000E5080" w:rsidRPr="000E5080" w:rsidRDefault="000E5080" w:rsidP="000E5080">
            <w:pPr>
              <w:suppressAutoHyphens/>
              <w:spacing w:line="240" w:lineRule="auto"/>
              <w:jc w:val="left"/>
              <w:rPr>
                <w:rFonts w:eastAsia="Times New Roman"/>
                <w:b/>
                <w:i w:val="0"/>
                <w:sz w:val="24"/>
                <w:szCs w:val="24"/>
                <w:lang w:eastAsia="ar-SA"/>
              </w:rPr>
            </w:pPr>
            <w:r w:rsidRPr="000E5080">
              <w:rPr>
                <w:rFonts w:eastAsia="Times New Roman"/>
                <w:b/>
                <w:i w:val="0"/>
                <w:sz w:val="24"/>
                <w:szCs w:val="24"/>
                <w:lang w:eastAsia="ar-SA"/>
              </w:rPr>
              <w:t>Покрытие</w:t>
            </w:r>
            <w:r w:rsidR="008C7819">
              <w:rPr>
                <w:rFonts w:eastAsia="Times New Roman"/>
                <w:b/>
                <w:i w:val="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5080" w:rsidRPr="000E5080" w:rsidRDefault="000E5080" w:rsidP="000E5080">
            <w:pPr>
              <w:suppressAutoHyphens/>
              <w:spacing w:line="240" w:lineRule="auto"/>
              <w:jc w:val="left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E5080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антикоррозийная грунтовка, алкидная эмаль, цвет </w:t>
            </w:r>
            <w:r w:rsidRPr="000E5080">
              <w:rPr>
                <w:rFonts w:eastAsia="Times New Roman"/>
                <w:i w:val="0"/>
                <w:sz w:val="24"/>
                <w:szCs w:val="24"/>
                <w:lang w:val="en-US" w:eastAsia="ar-SA"/>
              </w:rPr>
              <w:t>RAL</w:t>
            </w:r>
            <w:r w:rsidRPr="000E5080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6029 (зеленый); </w:t>
            </w:r>
          </w:p>
        </w:tc>
      </w:tr>
    </w:tbl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noProof/>
          <w:sz w:val="24"/>
          <w:szCs w:val="24"/>
          <w:lang w:eastAsia="ru-RU"/>
        </w:rPr>
      </w:pPr>
    </w:p>
    <w:p w:rsidR="000E5080" w:rsidRPr="000E5080" w:rsidRDefault="000E5080" w:rsidP="000E5080">
      <w:pPr>
        <w:suppressAutoHyphens/>
        <w:spacing w:line="240" w:lineRule="auto"/>
        <w:jc w:val="left"/>
        <w:rPr>
          <w:rFonts w:eastAsia="Times New Roman"/>
          <w:b/>
          <w:i w:val="0"/>
          <w:noProof/>
          <w:sz w:val="24"/>
          <w:szCs w:val="24"/>
          <w:lang w:eastAsia="ru-RU"/>
        </w:rPr>
      </w:pPr>
    </w:p>
    <w:p w:rsidR="000E5080" w:rsidRDefault="000E5080" w:rsidP="000E5080">
      <w:pPr>
        <w:spacing w:after="3" w:line="269" w:lineRule="auto"/>
        <w:ind w:right="283" w:hanging="10"/>
        <w:jc w:val="left"/>
        <w:rPr>
          <w:rFonts w:eastAsia="Times New Roman"/>
          <w:i w:val="0"/>
          <w:color w:val="000000"/>
          <w:sz w:val="24"/>
          <w:szCs w:val="22"/>
        </w:rPr>
      </w:pPr>
    </w:p>
    <w:p w:rsidR="000E5080" w:rsidRDefault="000E5080" w:rsidP="005A0E97">
      <w:pPr>
        <w:spacing w:after="3" w:line="269" w:lineRule="auto"/>
        <w:ind w:left="716" w:right="283" w:hanging="10"/>
        <w:jc w:val="left"/>
        <w:rPr>
          <w:rFonts w:eastAsia="Times New Roman"/>
          <w:i w:val="0"/>
          <w:color w:val="000000"/>
          <w:sz w:val="24"/>
          <w:szCs w:val="22"/>
        </w:rPr>
      </w:pPr>
    </w:p>
    <w:p w:rsidR="008F4744" w:rsidRDefault="008F4744" w:rsidP="005A0E97">
      <w:pPr>
        <w:jc w:val="both"/>
        <w:rPr>
          <w:b/>
          <w:i w:val="0"/>
          <w:sz w:val="24"/>
          <w:szCs w:val="24"/>
        </w:rPr>
      </w:pPr>
    </w:p>
    <w:sectPr w:rsidR="008F4744" w:rsidSect="001A5435">
      <w:headerReference w:type="default" r:id="rId17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8D" w:rsidRDefault="00C5648D" w:rsidP="00B6079C">
      <w:pPr>
        <w:spacing w:line="240" w:lineRule="auto"/>
      </w:pPr>
      <w:r>
        <w:separator/>
      </w:r>
    </w:p>
  </w:endnote>
  <w:endnote w:type="continuationSeparator" w:id="0">
    <w:p w:rsidR="00C5648D" w:rsidRDefault="00C5648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8D" w:rsidRDefault="00C5648D" w:rsidP="00B6079C">
      <w:pPr>
        <w:spacing w:line="240" w:lineRule="auto"/>
      </w:pPr>
      <w:r>
        <w:separator/>
      </w:r>
    </w:p>
  </w:footnote>
  <w:footnote w:type="continuationSeparator" w:id="0">
    <w:p w:rsidR="00C5648D" w:rsidRDefault="00C5648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54A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E4325"/>
    <w:multiLevelType w:val="hybridMultilevel"/>
    <w:tmpl w:val="3CAE391C"/>
    <w:lvl w:ilvl="0" w:tplc="634E35C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A96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83F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C1B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A1D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880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6DA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5A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6F9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0"/>
  </w:num>
  <w:num w:numId="6">
    <w:abstractNumId w:val="48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7"/>
  </w:num>
  <w:num w:numId="31">
    <w:abstractNumId w:val="44"/>
  </w:num>
  <w:num w:numId="32">
    <w:abstractNumId w:val="31"/>
  </w:num>
  <w:num w:numId="33">
    <w:abstractNumId w:val="30"/>
  </w:num>
  <w:num w:numId="34">
    <w:abstractNumId w:val="46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9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5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4CA7"/>
    <w:rsid w:val="00006F04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1F07"/>
    <w:rsid w:val="000A248F"/>
    <w:rsid w:val="000A52C3"/>
    <w:rsid w:val="000A53D1"/>
    <w:rsid w:val="000B0994"/>
    <w:rsid w:val="000C6C1D"/>
    <w:rsid w:val="000D451C"/>
    <w:rsid w:val="000D4F90"/>
    <w:rsid w:val="000E2F50"/>
    <w:rsid w:val="000E483A"/>
    <w:rsid w:val="000E5080"/>
    <w:rsid w:val="000F1561"/>
    <w:rsid w:val="00104539"/>
    <w:rsid w:val="00104FF5"/>
    <w:rsid w:val="00120C79"/>
    <w:rsid w:val="001210F0"/>
    <w:rsid w:val="00123337"/>
    <w:rsid w:val="00132012"/>
    <w:rsid w:val="001344DD"/>
    <w:rsid w:val="0014415C"/>
    <w:rsid w:val="001508F3"/>
    <w:rsid w:val="001532F3"/>
    <w:rsid w:val="001537A3"/>
    <w:rsid w:val="00154A98"/>
    <w:rsid w:val="001634F8"/>
    <w:rsid w:val="00164F87"/>
    <w:rsid w:val="00180D44"/>
    <w:rsid w:val="0018624F"/>
    <w:rsid w:val="00186FCA"/>
    <w:rsid w:val="001948A8"/>
    <w:rsid w:val="001973E6"/>
    <w:rsid w:val="00197D85"/>
    <w:rsid w:val="001A0953"/>
    <w:rsid w:val="001A1344"/>
    <w:rsid w:val="001A14E8"/>
    <w:rsid w:val="001A48BA"/>
    <w:rsid w:val="001A5435"/>
    <w:rsid w:val="001A786F"/>
    <w:rsid w:val="001B1274"/>
    <w:rsid w:val="001B49E5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51"/>
    <w:rsid w:val="002131F3"/>
    <w:rsid w:val="0021372A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C6F4D"/>
    <w:rsid w:val="002D0580"/>
    <w:rsid w:val="002D1B86"/>
    <w:rsid w:val="002D1E81"/>
    <w:rsid w:val="002D50F3"/>
    <w:rsid w:val="002D79AC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26FF"/>
    <w:rsid w:val="00346A0B"/>
    <w:rsid w:val="00351A22"/>
    <w:rsid w:val="0035329F"/>
    <w:rsid w:val="003613D4"/>
    <w:rsid w:val="00361BE0"/>
    <w:rsid w:val="003632D6"/>
    <w:rsid w:val="00383E7F"/>
    <w:rsid w:val="00390DAE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A0E97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631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2EB8"/>
    <w:rsid w:val="00794E46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C7819"/>
    <w:rsid w:val="008D1E49"/>
    <w:rsid w:val="008D4AE4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4AF2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63B"/>
    <w:rsid w:val="009A3D62"/>
    <w:rsid w:val="009A53A0"/>
    <w:rsid w:val="009A55DC"/>
    <w:rsid w:val="009A560F"/>
    <w:rsid w:val="009A5C10"/>
    <w:rsid w:val="009A64B2"/>
    <w:rsid w:val="009B3BE1"/>
    <w:rsid w:val="009C3546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01"/>
    <w:rsid w:val="00A337C2"/>
    <w:rsid w:val="00A33D70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948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648D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C6FA5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62685"/>
    <w:rsid w:val="00D75CD7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5139"/>
    <w:rsid w:val="00DE6133"/>
    <w:rsid w:val="00DF4F78"/>
    <w:rsid w:val="00DF61F0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  <w:rsid w:val="00FF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6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2B5D9-DE17-4B93-A874-034B24CF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16</cp:revision>
  <cp:lastPrinted>2021-11-18T09:50:00Z</cp:lastPrinted>
  <dcterms:created xsi:type="dcterms:W3CDTF">2021-02-02T10:47:00Z</dcterms:created>
  <dcterms:modified xsi:type="dcterms:W3CDTF">2022-01-21T09:07:00Z</dcterms:modified>
</cp:coreProperties>
</file>