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A3" w:rsidRPr="00603CC5" w:rsidRDefault="002668A3" w:rsidP="002668A3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603CC5">
        <w:rPr>
          <w:rFonts w:eastAsia="Calibri"/>
          <w:b/>
          <w:bCs/>
          <w:sz w:val="32"/>
          <w:szCs w:val="32"/>
          <w:lang w:eastAsia="en-US"/>
        </w:rPr>
        <w:t>Техническое задание</w:t>
      </w:r>
    </w:p>
    <w:p w:rsidR="002668A3" w:rsidRPr="00603CC5" w:rsidRDefault="002668A3" w:rsidP="002668A3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  <w:r w:rsidRPr="00603CC5">
        <w:rPr>
          <w:rFonts w:eastAsia="Calibri"/>
          <w:sz w:val="24"/>
          <w:szCs w:val="24"/>
          <w:lang w:eastAsia="en-US"/>
        </w:rPr>
        <w:t>На выполнение работ по</w:t>
      </w:r>
      <w:r w:rsidRPr="00081116">
        <w:rPr>
          <w:rFonts w:eastAsia="Calibri"/>
          <w:sz w:val="24"/>
          <w:szCs w:val="24"/>
          <w:lang w:eastAsia="en-US"/>
        </w:rPr>
        <w:t xml:space="preserve"> п</w:t>
      </w:r>
      <w:r w:rsidRPr="00603CC5">
        <w:rPr>
          <w:rFonts w:eastAsia="Calibri"/>
          <w:iCs/>
          <w:sz w:val="24"/>
          <w:szCs w:val="24"/>
          <w:lang w:eastAsia="en-US"/>
        </w:rPr>
        <w:t>роектированию и строительству линии электроснабжения для подключения оборудования очистки фильтрационных стоков с полигона «МАГ-1» по адресу: Нижегородская область, г. Дзержинск, ш. Московское, д. 56</w:t>
      </w: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>Объем работ:</w:t>
      </w:r>
    </w:p>
    <w:p w:rsidR="002668A3" w:rsidRPr="00CB47B7" w:rsidRDefault="002668A3" w:rsidP="002668A3">
      <w:pPr>
        <w:rPr>
          <w:iCs/>
          <w:sz w:val="24"/>
          <w:szCs w:val="24"/>
        </w:rPr>
      </w:pPr>
      <w:r w:rsidRPr="00CB47B7">
        <w:rPr>
          <w:iCs/>
          <w:sz w:val="24"/>
          <w:szCs w:val="24"/>
        </w:rPr>
        <w:t>Проектировани</w:t>
      </w:r>
      <w:r w:rsidR="0004674C">
        <w:rPr>
          <w:iCs/>
          <w:sz w:val="24"/>
          <w:szCs w:val="24"/>
        </w:rPr>
        <w:t>е</w:t>
      </w:r>
      <w:r w:rsidRPr="00CB47B7">
        <w:rPr>
          <w:iCs/>
          <w:sz w:val="24"/>
          <w:szCs w:val="24"/>
        </w:rPr>
        <w:t xml:space="preserve"> и строительств</w:t>
      </w:r>
      <w:r w:rsidR="0004674C">
        <w:rPr>
          <w:iCs/>
          <w:sz w:val="24"/>
          <w:szCs w:val="24"/>
        </w:rPr>
        <w:t>о</w:t>
      </w:r>
      <w:bookmarkStart w:id="0" w:name="_GoBack"/>
      <w:bookmarkEnd w:id="0"/>
      <w:r w:rsidRPr="00CB47B7">
        <w:rPr>
          <w:iCs/>
          <w:sz w:val="24"/>
          <w:szCs w:val="24"/>
        </w:rPr>
        <w:t xml:space="preserve"> линии электроснабжения для подключения оборудования очистки фильтрационных стоков с полигона «МАГ-1» по адресу: Нижегородская область, г. Дзержинск, ш. Московское, д. 56</w:t>
      </w:r>
    </w:p>
    <w:p w:rsidR="002668A3" w:rsidRPr="00CB47B7" w:rsidRDefault="002668A3" w:rsidP="002668A3">
      <w:pPr>
        <w:rPr>
          <w:sz w:val="16"/>
          <w:szCs w:val="24"/>
        </w:rPr>
      </w:pP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 xml:space="preserve">Месторасположение объекта: </w:t>
      </w:r>
    </w:p>
    <w:p w:rsidR="002668A3" w:rsidRPr="00CB47B7" w:rsidRDefault="002668A3" w:rsidP="002668A3">
      <w:pPr>
        <w:widowControl w:val="0"/>
        <w:ind w:left="1500"/>
        <w:jc w:val="both"/>
        <w:rPr>
          <w:b/>
          <w:sz w:val="24"/>
          <w:szCs w:val="24"/>
        </w:rPr>
      </w:pPr>
      <w:r w:rsidRPr="00CB47B7">
        <w:rPr>
          <w:iCs/>
          <w:sz w:val="24"/>
          <w:szCs w:val="24"/>
        </w:rPr>
        <w:t>Нижегородская область, г. Дзержинск, ш. Московское, д. 56</w:t>
      </w:r>
      <w:r w:rsidRPr="00CB47B7">
        <w:rPr>
          <w:sz w:val="24"/>
          <w:szCs w:val="24"/>
        </w:rPr>
        <w:t>.</w:t>
      </w: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>Требования к подрядной организации:</w:t>
      </w:r>
    </w:p>
    <w:p w:rsidR="002668A3" w:rsidRPr="00CB47B7" w:rsidRDefault="002668A3" w:rsidP="002668A3">
      <w:pPr>
        <w:widowControl w:val="0"/>
        <w:numPr>
          <w:ilvl w:val="1"/>
          <w:numId w:val="1"/>
        </w:numPr>
        <w:tabs>
          <w:tab w:val="num" w:pos="900"/>
          <w:tab w:val="left" w:pos="1260"/>
        </w:tabs>
        <w:ind w:left="720" w:firstLine="0"/>
        <w:jc w:val="both"/>
        <w:rPr>
          <w:sz w:val="24"/>
          <w:szCs w:val="24"/>
        </w:rPr>
      </w:pPr>
      <w:r w:rsidRPr="00CB47B7">
        <w:rPr>
          <w:sz w:val="24"/>
          <w:szCs w:val="24"/>
        </w:rPr>
        <w:t xml:space="preserve">Наличие </w:t>
      </w:r>
      <w:proofErr w:type="gramStart"/>
      <w:r w:rsidRPr="00CB47B7">
        <w:rPr>
          <w:sz w:val="24"/>
          <w:szCs w:val="24"/>
        </w:rPr>
        <w:t>у Подрядной организаций</w:t>
      </w:r>
      <w:r w:rsidRPr="00CB47B7">
        <w:rPr>
          <w:color w:val="000000"/>
          <w:sz w:val="24"/>
          <w:szCs w:val="24"/>
        </w:rPr>
        <w:t xml:space="preserve"> действующей выписки из реестра членов саморегулирующей организацией</w:t>
      </w:r>
      <w:r w:rsidRPr="00CB47B7">
        <w:rPr>
          <w:sz w:val="24"/>
          <w:szCs w:val="24"/>
        </w:rPr>
        <w:t xml:space="preserve"> на все виды работ по заявленному на конкурс</w:t>
      </w:r>
      <w:proofErr w:type="gramEnd"/>
      <w:r w:rsidRPr="00CB47B7">
        <w:rPr>
          <w:sz w:val="24"/>
        </w:rPr>
        <w:t xml:space="preserve"> объекту, а также наличия Свидетельства о регистрации ЭТЛ;</w:t>
      </w:r>
      <w:r w:rsidRPr="00CB47B7">
        <w:rPr>
          <w:sz w:val="24"/>
          <w:szCs w:val="24"/>
        </w:rPr>
        <w:t xml:space="preserve"> </w:t>
      </w:r>
    </w:p>
    <w:p w:rsidR="002668A3" w:rsidRPr="00CB47B7" w:rsidRDefault="002668A3" w:rsidP="002668A3">
      <w:pPr>
        <w:widowControl w:val="0"/>
        <w:numPr>
          <w:ilvl w:val="1"/>
          <w:numId w:val="1"/>
        </w:numPr>
        <w:tabs>
          <w:tab w:val="num" w:pos="900"/>
          <w:tab w:val="left" w:pos="1260"/>
        </w:tabs>
        <w:ind w:left="720" w:firstLine="0"/>
        <w:jc w:val="both"/>
        <w:rPr>
          <w:sz w:val="24"/>
          <w:szCs w:val="24"/>
        </w:rPr>
      </w:pPr>
      <w:r w:rsidRPr="00CB47B7">
        <w:rPr>
          <w:sz w:val="24"/>
          <w:szCs w:val="24"/>
        </w:rPr>
        <w:t>Иметь опыт выполнения аналогичных работ;</w:t>
      </w:r>
    </w:p>
    <w:p w:rsidR="002668A3" w:rsidRPr="00CB47B7" w:rsidRDefault="002668A3" w:rsidP="002668A3">
      <w:pPr>
        <w:widowControl w:val="0"/>
        <w:numPr>
          <w:ilvl w:val="1"/>
          <w:numId w:val="1"/>
        </w:numPr>
        <w:tabs>
          <w:tab w:val="num" w:pos="900"/>
          <w:tab w:val="left" w:pos="1260"/>
        </w:tabs>
        <w:ind w:left="720" w:firstLine="0"/>
        <w:jc w:val="both"/>
        <w:rPr>
          <w:sz w:val="24"/>
          <w:szCs w:val="24"/>
        </w:rPr>
      </w:pPr>
      <w:r w:rsidRPr="00CB47B7">
        <w:rPr>
          <w:sz w:val="24"/>
          <w:szCs w:val="24"/>
        </w:rPr>
        <w:t>Иметь трудовые ресурсы основных категорий (руководители, специалисты), в объёмах, достаточных для выполнения заявленных работ.</w:t>
      </w:r>
    </w:p>
    <w:p w:rsidR="002668A3" w:rsidRPr="00CB47B7" w:rsidRDefault="002668A3" w:rsidP="002668A3">
      <w:pPr>
        <w:widowControl w:val="0"/>
        <w:numPr>
          <w:ilvl w:val="1"/>
          <w:numId w:val="1"/>
        </w:numPr>
        <w:tabs>
          <w:tab w:val="num" w:pos="900"/>
          <w:tab w:val="left" w:pos="1260"/>
        </w:tabs>
        <w:ind w:left="720" w:firstLine="0"/>
        <w:jc w:val="both"/>
        <w:rPr>
          <w:sz w:val="24"/>
          <w:szCs w:val="24"/>
        </w:rPr>
      </w:pPr>
      <w:r w:rsidRPr="00CB47B7">
        <w:rPr>
          <w:sz w:val="24"/>
          <w:szCs w:val="24"/>
        </w:rPr>
        <w:t xml:space="preserve"> Требования к персоналу: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 xml:space="preserve">наличие инструктажа, обучения и проверки знаний правил безопасности рабочих и инженерно-технических работников подрядной организации в соответствии с ГОСТ 12.0.004-90, Правилами пожарной безопасности в Российской Федерации ППБ; 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наличие специальных знаний и групп по электробезопасности при работах в действующих электроустановках или привлечения в качестве персонала СМО.</w:t>
      </w: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>Основание для проектирования:</w:t>
      </w:r>
    </w:p>
    <w:p w:rsidR="002668A3" w:rsidRPr="00CB47B7" w:rsidRDefault="002668A3" w:rsidP="002668A3">
      <w:pPr>
        <w:widowControl w:val="0"/>
        <w:numPr>
          <w:ilvl w:val="1"/>
          <w:numId w:val="1"/>
        </w:num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CB47B7">
        <w:rPr>
          <w:color w:val="000000"/>
          <w:sz w:val="24"/>
          <w:szCs w:val="24"/>
        </w:rPr>
        <w:t>Техническое задание Заказчика</w:t>
      </w:r>
    </w:p>
    <w:p w:rsidR="002668A3" w:rsidRPr="00CB47B7" w:rsidRDefault="002668A3" w:rsidP="002668A3">
      <w:pPr>
        <w:widowControl w:val="0"/>
        <w:tabs>
          <w:tab w:val="left" w:pos="1440"/>
        </w:tabs>
        <w:ind w:left="1500"/>
        <w:jc w:val="both"/>
        <w:rPr>
          <w:sz w:val="24"/>
          <w:szCs w:val="24"/>
        </w:rPr>
      </w:pPr>
      <w:r w:rsidRPr="00CB47B7">
        <w:rPr>
          <w:sz w:val="24"/>
          <w:szCs w:val="24"/>
        </w:rPr>
        <w:t xml:space="preserve"> Основные нормативно-технические документы (НТД), определяющие требования к проекту: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</w:tabs>
        <w:rPr>
          <w:sz w:val="24"/>
          <w:szCs w:val="24"/>
        </w:rPr>
      </w:pPr>
      <w:r w:rsidRPr="00CB47B7">
        <w:rPr>
          <w:sz w:val="24"/>
          <w:szCs w:val="24"/>
        </w:rPr>
        <w:t>ПУЭ (действующее издание).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</w:tabs>
        <w:rPr>
          <w:sz w:val="24"/>
          <w:szCs w:val="24"/>
        </w:rPr>
      </w:pPr>
      <w:r w:rsidRPr="00CB47B7">
        <w:rPr>
          <w:sz w:val="24"/>
          <w:szCs w:val="24"/>
        </w:rPr>
        <w:t>ПТЭ (действующее издание).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</w:tabs>
        <w:rPr>
          <w:sz w:val="24"/>
          <w:szCs w:val="24"/>
        </w:rPr>
      </w:pPr>
      <w:r w:rsidRPr="00CB47B7">
        <w:rPr>
          <w:sz w:val="24"/>
          <w:szCs w:val="24"/>
        </w:rPr>
        <w:t>Градостроительный кодекс РФ.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</w:tabs>
        <w:rPr>
          <w:sz w:val="24"/>
          <w:szCs w:val="24"/>
        </w:rPr>
      </w:pPr>
      <w:r w:rsidRPr="00CB47B7">
        <w:rPr>
          <w:sz w:val="24"/>
          <w:szCs w:val="24"/>
        </w:rPr>
        <w:t xml:space="preserve">Постановление Правительства Российской Федерации от 16 февраля </w:t>
      </w:r>
      <w:smartTag w:uri="urn:schemas-microsoft-com:office:smarttags" w:element="metricconverter">
        <w:smartTagPr>
          <w:attr w:name="ProductID" w:val="2008 г"/>
        </w:smartTagPr>
        <w:r w:rsidRPr="00CB47B7">
          <w:rPr>
            <w:sz w:val="24"/>
            <w:szCs w:val="24"/>
          </w:rPr>
          <w:t>2008 г</w:t>
        </w:r>
      </w:smartTag>
      <w:r w:rsidRPr="00CB47B7">
        <w:rPr>
          <w:sz w:val="24"/>
          <w:szCs w:val="24"/>
        </w:rPr>
        <w:t>. № 87 «О составе разделов проектной документации и требованиях к их содержанию».</w:t>
      </w:r>
    </w:p>
    <w:p w:rsidR="002668A3" w:rsidRPr="00CB47B7" w:rsidRDefault="002668A3" w:rsidP="002668A3">
      <w:pPr>
        <w:tabs>
          <w:tab w:val="left" w:pos="0"/>
          <w:tab w:val="left" w:pos="284"/>
        </w:tabs>
        <w:ind w:left="2400"/>
        <w:rPr>
          <w:sz w:val="24"/>
          <w:szCs w:val="24"/>
        </w:rPr>
      </w:pP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  <w:tab w:val="num" w:pos="4041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>Основные характеристики сооружаемого объекта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</w:tabs>
        <w:rPr>
          <w:sz w:val="24"/>
          <w:szCs w:val="24"/>
        </w:rPr>
      </w:pPr>
      <w:r w:rsidRPr="00CB47B7">
        <w:rPr>
          <w:sz w:val="24"/>
          <w:szCs w:val="24"/>
        </w:rPr>
        <w:t xml:space="preserve">Характеристики для ВЛ-0,4 </w:t>
      </w:r>
      <w:proofErr w:type="spellStart"/>
      <w:r w:rsidRPr="00CB47B7">
        <w:rPr>
          <w:sz w:val="24"/>
          <w:szCs w:val="24"/>
        </w:rPr>
        <w:t>кВ</w:t>
      </w:r>
      <w:proofErr w:type="spellEnd"/>
      <w:r w:rsidRPr="00CB47B7">
        <w:rPr>
          <w:sz w:val="24"/>
          <w:szCs w:val="24"/>
        </w:rPr>
        <w:t>:</w:t>
      </w:r>
    </w:p>
    <w:p w:rsidR="002668A3" w:rsidRPr="00CB47B7" w:rsidRDefault="002668A3" w:rsidP="002668A3">
      <w:pPr>
        <w:rPr>
          <w:sz w:val="16"/>
          <w:szCs w:val="21"/>
        </w:rPr>
      </w:pPr>
    </w:p>
    <w:tbl>
      <w:tblPr>
        <w:tblW w:w="952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3945"/>
      </w:tblGrid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jc w:val="center"/>
              <w:rPr>
                <w:b/>
                <w:sz w:val="24"/>
                <w:szCs w:val="24"/>
              </w:rPr>
            </w:pPr>
            <w:r w:rsidRPr="00CB47B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jc w:val="center"/>
              <w:rPr>
                <w:b/>
                <w:sz w:val="24"/>
                <w:szCs w:val="24"/>
              </w:rPr>
            </w:pPr>
            <w:r w:rsidRPr="00CB47B7">
              <w:rPr>
                <w:b/>
                <w:sz w:val="24"/>
                <w:szCs w:val="24"/>
              </w:rPr>
              <w:t>Значение</w:t>
            </w:r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Номинальное напряжение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 xml:space="preserve">0,4 </w:t>
            </w:r>
            <w:proofErr w:type="spellStart"/>
            <w:r w:rsidRPr="00CB47B7">
              <w:rPr>
                <w:sz w:val="24"/>
                <w:szCs w:val="24"/>
              </w:rPr>
              <w:t>кВ</w:t>
            </w:r>
            <w:proofErr w:type="spellEnd"/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Конструктивное исполнение (количество цепей)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proofErr w:type="spellStart"/>
            <w:r w:rsidRPr="00CB47B7">
              <w:rPr>
                <w:sz w:val="24"/>
                <w:szCs w:val="24"/>
              </w:rPr>
              <w:t>Двухцепная</w:t>
            </w:r>
            <w:proofErr w:type="spellEnd"/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Длина по трассе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 xml:space="preserve">1,098 км </w:t>
            </w:r>
            <w:proofErr w:type="spellStart"/>
            <w:r w:rsidRPr="00CB47B7">
              <w:rPr>
                <w:sz w:val="24"/>
                <w:szCs w:val="24"/>
              </w:rPr>
              <w:t>двухцепная</w:t>
            </w:r>
            <w:proofErr w:type="spellEnd"/>
            <w:r w:rsidRPr="00CB47B7">
              <w:rPr>
                <w:sz w:val="24"/>
                <w:szCs w:val="24"/>
              </w:rPr>
              <w:t xml:space="preserve"> </w:t>
            </w:r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Наличие переходов через естественные и искусственные преграды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Автомобильные дороги</w:t>
            </w:r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Тип изоляции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Арматура для СИП-2</w:t>
            </w:r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Тип опор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На базе стоек СВ95, СВ-110</w:t>
            </w:r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Конструкция провода (изолированный, неизолированный)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изолированный СИП-2 (не менее 120 мм</w:t>
            </w:r>
            <w:proofErr w:type="gramStart"/>
            <w:r w:rsidRPr="00CB47B7">
              <w:rPr>
                <w:sz w:val="24"/>
                <w:szCs w:val="24"/>
              </w:rPr>
              <w:t>2</w:t>
            </w:r>
            <w:proofErr w:type="gramEnd"/>
            <w:r w:rsidRPr="00CB47B7">
              <w:rPr>
                <w:sz w:val="24"/>
                <w:szCs w:val="24"/>
              </w:rPr>
              <w:t>)</w:t>
            </w:r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 xml:space="preserve">Прочие особенности </w:t>
            </w:r>
            <w:proofErr w:type="gramStart"/>
            <w:r w:rsidRPr="00CB47B7">
              <w:rPr>
                <w:sz w:val="24"/>
                <w:szCs w:val="24"/>
              </w:rPr>
              <w:t>ВЛ</w:t>
            </w:r>
            <w:proofErr w:type="gramEnd"/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</w:p>
        </w:tc>
      </w:tr>
    </w:tbl>
    <w:p w:rsidR="002668A3" w:rsidRPr="00CB47B7" w:rsidRDefault="002668A3" w:rsidP="002668A3">
      <w:pPr>
        <w:tabs>
          <w:tab w:val="left" w:pos="0"/>
          <w:tab w:val="left" w:pos="284"/>
        </w:tabs>
        <w:ind w:left="360" w:firstLine="66"/>
        <w:rPr>
          <w:sz w:val="24"/>
          <w:szCs w:val="24"/>
        </w:rPr>
      </w:pPr>
    </w:p>
    <w:p w:rsidR="002668A3" w:rsidRPr="00CB47B7" w:rsidRDefault="002668A3" w:rsidP="002668A3">
      <w:pPr>
        <w:tabs>
          <w:tab w:val="left" w:pos="0"/>
          <w:tab w:val="left" w:pos="284"/>
        </w:tabs>
        <w:ind w:left="360" w:firstLine="66"/>
        <w:rPr>
          <w:sz w:val="24"/>
          <w:szCs w:val="24"/>
        </w:rPr>
      </w:pPr>
      <w:r>
        <w:rPr>
          <w:sz w:val="24"/>
          <w:szCs w:val="24"/>
        </w:rPr>
        <w:t>5.2.</w:t>
      </w:r>
      <w:r w:rsidRPr="00CB47B7">
        <w:rPr>
          <w:sz w:val="24"/>
          <w:szCs w:val="24"/>
        </w:rPr>
        <w:t xml:space="preserve"> Характеристики для подключения ДГУ контейнерного типа (</w:t>
      </w:r>
      <w:proofErr w:type="gramStart"/>
      <w:r w:rsidRPr="00CB47B7">
        <w:rPr>
          <w:sz w:val="24"/>
          <w:szCs w:val="24"/>
        </w:rPr>
        <w:t>существующий</w:t>
      </w:r>
      <w:proofErr w:type="gramEnd"/>
      <w:r w:rsidRPr="00CB47B7">
        <w:rPr>
          <w:sz w:val="24"/>
          <w:szCs w:val="24"/>
        </w:rPr>
        <w:t>) для целей обеспечения бесперебойности электроснабжения объекта:</w:t>
      </w:r>
    </w:p>
    <w:p w:rsidR="002668A3" w:rsidRPr="00CB47B7" w:rsidRDefault="002668A3" w:rsidP="002668A3">
      <w:pPr>
        <w:jc w:val="center"/>
        <w:rPr>
          <w:b/>
          <w:sz w:val="16"/>
          <w:szCs w:val="21"/>
        </w:rPr>
      </w:pPr>
    </w:p>
    <w:tbl>
      <w:tblPr>
        <w:tblW w:w="952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3945"/>
      </w:tblGrid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jc w:val="center"/>
              <w:rPr>
                <w:b/>
                <w:sz w:val="24"/>
                <w:szCs w:val="24"/>
              </w:rPr>
            </w:pPr>
            <w:r w:rsidRPr="00CB47B7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jc w:val="center"/>
              <w:rPr>
                <w:b/>
                <w:sz w:val="24"/>
                <w:szCs w:val="24"/>
              </w:rPr>
            </w:pPr>
            <w:r w:rsidRPr="00CB47B7">
              <w:rPr>
                <w:b/>
                <w:sz w:val="24"/>
                <w:szCs w:val="24"/>
              </w:rPr>
              <w:t>Значение</w:t>
            </w:r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Номинальное напряжение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 xml:space="preserve">0,4 </w:t>
            </w:r>
            <w:proofErr w:type="spellStart"/>
            <w:r w:rsidRPr="00CB47B7">
              <w:rPr>
                <w:sz w:val="24"/>
                <w:szCs w:val="24"/>
              </w:rPr>
              <w:t>кВ</w:t>
            </w:r>
            <w:proofErr w:type="spellEnd"/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Тип ДГУ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  <w:lang w:val="en-US"/>
              </w:rPr>
              <w:t>EMSA</w:t>
            </w:r>
            <w:r w:rsidRPr="00CB47B7">
              <w:rPr>
                <w:sz w:val="24"/>
                <w:szCs w:val="24"/>
              </w:rPr>
              <w:t xml:space="preserve"> </w:t>
            </w:r>
            <w:r w:rsidRPr="00CB47B7">
              <w:rPr>
                <w:sz w:val="24"/>
                <w:szCs w:val="24"/>
                <w:lang w:val="en-US"/>
              </w:rPr>
              <w:t>E</w:t>
            </w:r>
            <w:r w:rsidRPr="00CB47B7">
              <w:rPr>
                <w:sz w:val="24"/>
                <w:szCs w:val="24"/>
              </w:rPr>
              <w:t xml:space="preserve"> </w:t>
            </w:r>
            <w:r w:rsidRPr="00CB47B7">
              <w:rPr>
                <w:sz w:val="24"/>
                <w:szCs w:val="24"/>
                <w:lang w:val="en-US"/>
              </w:rPr>
              <w:t>IV</w:t>
            </w:r>
            <w:r w:rsidRPr="00CB47B7">
              <w:rPr>
                <w:sz w:val="24"/>
                <w:szCs w:val="24"/>
              </w:rPr>
              <w:t xml:space="preserve"> </w:t>
            </w:r>
            <w:r w:rsidRPr="00CB47B7">
              <w:rPr>
                <w:sz w:val="24"/>
                <w:szCs w:val="24"/>
                <w:lang w:val="en-US"/>
              </w:rPr>
              <w:t>EG</w:t>
            </w:r>
            <w:r w:rsidRPr="00CB47B7">
              <w:rPr>
                <w:sz w:val="24"/>
                <w:szCs w:val="24"/>
              </w:rPr>
              <w:t xml:space="preserve"> 0090</w:t>
            </w:r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Длина КЛ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0,017</w:t>
            </w:r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 xml:space="preserve">Способ монтажа 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На тросе</w:t>
            </w:r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Тип кабеля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ВВГнг</w:t>
            </w:r>
            <w:r w:rsidRPr="00CB47B7">
              <w:rPr>
                <w:sz w:val="24"/>
                <w:szCs w:val="24"/>
                <w:lang w:val="en-US"/>
              </w:rPr>
              <w:t>LS</w:t>
            </w:r>
            <w:r w:rsidRPr="00CB47B7">
              <w:rPr>
                <w:sz w:val="24"/>
                <w:szCs w:val="24"/>
              </w:rPr>
              <w:t xml:space="preserve"> (не менее 50 мм</w:t>
            </w:r>
            <w:proofErr w:type="gramStart"/>
            <w:r w:rsidRPr="00CB47B7">
              <w:rPr>
                <w:sz w:val="24"/>
                <w:szCs w:val="24"/>
              </w:rPr>
              <w:t>2</w:t>
            </w:r>
            <w:proofErr w:type="gramEnd"/>
            <w:r w:rsidRPr="00CB47B7">
              <w:rPr>
                <w:sz w:val="24"/>
                <w:szCs w:val="24"/>
              </w:rPr>
              <w:t>)</w:t>
            </w:r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Тип запуска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  <w:r w:rsidRPr="00CB47B7">
              <w:rPr>
                <w:sz w:val="24"/>
                <w:szCs w:val="24"/>
              </w:rPr>
              <w:t>Автоматический</w:t>
            </w:r>
          </w:p>
        </w:tc>
      </w:tr>
      <w:tr w:rsidR="002668A3" w:rsidRPr="00CB47B7" w:rsidTr="00B62AF6"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8A3" w:rsidRPr="00CB47B7" w:rsidRDefault="002668A3" w:rsidP="00B62AF6">
            <w:pPr>
              <w:rPr>
                <w:sz w:val="24"/>
                <w:szCs w:val="24"/>
              </w:rPr>
            </w:pPr>
          </w:p>
        </w:tc>
      </w:tr>
    </w:tbl>
    <w:p w:rsidR="002668A3" w:rsidRPr="00CB47B7" w:rsidRDefault="002668A3" w:rsidP="002668A3">
      <w:pPr>
        <w:widowControl w:val="0"/>
        <w:tabs>
          <w:tab w:val="num" w:pos="4041"/>
          <w:tab w:val="num" w:pos="5640"/>
        </w:tabs>
        <w:ind w:left="540"/>
        <w:jc w:val="both"/>
        <w:rPr>
          <w:b/>
          <w:sz w:val="24"/>
          <w:szCs w:val="24"/>
        </w:rPr>
      </w:pP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  <w:tab w:val="num" w:pos="4041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>Требования по составу проектирования: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Разработка принципиальной электрической схемы с пояснительной запиской;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компоновку оборудования;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конструктивные решения в соответствии с видами выбранного; электрооборудования;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технические требования к выбираемому оборудованию;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решения по заземляющим устройствам;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 xml:space="preserve">Для </w:t>
      </w:r>
      <w:proofErr w:type="gramStart"/>
      <w:r w:rsidRPr="00CB47B7">
        <w:rPr>
          <w:sz w:val="24"/>
          <w:szCs w:val="24"/>
        </w:rPr>
        <w:t>ВЛ</w:t>
      </w:r>
      <w:proofErr w:type="gramEnd"/>
      <w:r w:rsidRPr="00CB47B7">
        <w:rPr>
          <w:sz w:val="24"/>
          <w:szCs w:val="24"/>
        </w:rPr>
        <w:t xml:space="preserve"> выполнить: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точки присоединения к сетям;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 xml:space="preserve">характеристики пропускной способности </w:t>
      </w:r>
      <w:proofErr w:type="gramStart"/>
      <w:r w:rsidRPr="00CB47B7">
        <w:rPr>
          <w:sz w:val="24"/>
          <w:szCs w:val="24"/>
        </w:rPr>
        <w:t>ВЛ</w:t>
      </w:r>
      <w:proofErr w:type="gramEnd"/>
      <w:r w:rsidRPr="00CB47B7">
        <w:rPr>
          <w:sz w:val="24"/>
          <w:szCs w:val="24"/>
        </w:rPr>
        <w:t>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протяженность и вариант прохождения трассы;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количество цепей, конструкцию фазы и тросов;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линейную изоляцию;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тип опор и фундаментов;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защиту от грозовых и внутренних перенапряжений;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средства снижения ветровой вибрации;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Выполнить все необходимые изыскательские работы (инженерно-геологические и инженерно-геодезические) для проекта.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 xml:space="preserve">Конструктивно-строительные решения, </w:t>
      </w:r>
      <w:proofErr w:type="gramStart"/>
      <w:r w:rsidRPr="00CB47B7">
        <w:rPr>
          <w:sz w:val="24"/>
          <w:szCs w:val="24"/>
        </w:rPr>
        <w:t>ПОС</w:t>
      </w:r>
      <w:proofErr w:type="gramEnd"/>
      <w:r w:rsidRPr="00CB47B7">
        <w:rPr>
          <w:sz w:val="24"/>
          <w:szCs w:val="24"/>
        </w:rPr>
        <w:t>;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Разработка раздела «Охрана окружающей среды», ОВОС, ГО и ЧС, противопожарные мероприятия, охранные мероприятия (в соответствии с РД 78.36.003-2002);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В состав проекта включить (при необходимости) материалы «Предварительное согласование места размещения объекта, включая выбор земельного участка. Межевание земельного участка. Государственный кадастровый учет земельного участка. Решение о предоставлении земельного участка для строительства. Оформление права на земельный участок для строительства» (при необходимости).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 xml:space="preserve">Документацию по проекту представить заказчику в 2-х экземплярах на бумажном носителе и в 1 экз. в электронном виде, при этом текстовую и графическую информацию представить в стандартных форматах </w:t>
      </w:r>
      <w:proofErr w:type="spellStart"/>
      <w:r w:rsidRPr="00CB47B7">
        <w:rPr>
          <w:sz w:val="24"/>
          <w:szCs w:val="24"/>
        </w:rPr>
        <w:t>Windows</w:t>
      </w:r>
      <w:proofErr w:type="spellEnd"/>
      <w:r w:rsidRPr="00CB47B7">
        <w:rPr>
          <w:sz w:val="24"/>
          <w:szCs w:val="24"/>
        </w:rPr>
        <w:t xml:space="preserve">, MS </w:t>
      </w:r>
      <w:proofErr w:type="spellStart"/>
      <w:r w:rsidRPr="00CB47B7">
        <w:rPr>
          <w:sz w:val="24"/>
          <w:szCs w:val="24"/>
        </w:rPr>
        <w:t>Office</w:t>
      </w:r>
      <w:proofErr w:type="spellEnd"/>
      <w:r w:rsidRPr="00CB47B7">
        <w:rPr>
          <w:sz w:val="24"/>
          <w:szCs w:val="24"/>
        </w:rPr>
        <w:t xml:space="preserve">, </w:t>
      </w:r>
      <w:proofErr w:type="spellStart"/>
      <w:r w:rsidRPr="00CB47B7">
        <w:rPr>
          <w:sz w:val="24"/>
          <w:szCs w:val="24"/>
        </w:rPr>
        <w:t>АсrobatReader</w:t>
      </w:r>
      <w:proofErr w:type="spellEnd"/>
      <w:r w:rsidRPr="00CB47B7">
        <w:rPr>
          <w:sz w:val="24"/>
          <w:szCs w:val="24"/>
        </w:rPr>
        <w:t>, а сметную документацию в формате МS Ехсе</w:t>
      </w:r>
      <w:proofErr w:type="gramStart"/>
      <w:r w:rsidRPr="00CB47B7">
        <w:rPr>
          <w:sz w:val="24"/>
          <w:szCs w:val="24"/>
        </w:rPr>
        <w:t>1</w:t>
      </w:r>
      <w:proofErr w:type="gramEnd"/>
      <w:r w:rsidRPr="00CB47B7">
        <w:rPr>
          <w:sz w:val="24"/>
          <w:szCs w:val="24"/>
        </w:rPr>
        <w:t>.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proofErr w:type="gramStart"/>
      <w:r w:rsidRPr="00CB47B7">
        <w:rPr>
          <w:sz w:val="24"/>
          <w:szCs w:val="24"/>
        </w:rPr>
        <w:t>прочие разделы проектно-сметной документации (постановление правительства РФ №87 от 16.02.2008г «О составе разделов проектной документации и требования к их содержанию», федеральных, региональных, отраслевых и (или) ведомственных строительных норм и правил, санитарных правил и норм, государственных стандартов и технических регламентов.</w:t>
      </w:r>
      <w:proofErr w:type="gramEnd"/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lastRenderedPageBreak/>
        <w:t>Подрядчик получает все необходимые согласования и заключения соответствующих организаций.</w:t>
      </w: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  <w:tab w:val="num" w:pos="4041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>Требования по выполнению работ:</w:t>
      </w:r>
    </w:p>
    <w:p w:rsidR="002668A3" w:rsidRPr="00CB47B7" w:rsidRDefault="002668A3" w:rsidP="002668A3">
      <w:pPr>
        <w:numPr>
          <w:ilvl w:val="1"/>
          <w:numId w:val="1"/>
        </w:numPr>
        <w:jc w:val="both"/>
        <w:rPr>
          <w:sz w:val="24"/>
          <w:szCs w:val="24"/>
        </w:rPr>
      </w:pPr>
      <w:r w:rsidRPr="00CB47B7">
        <w:rPr>
          <w:sz w:val="24"/>
          <w:szCs w:val="24"/>
        </w:rPr>
        <w:t>Работы строительно-монтажные и пусконаладочные, должны быть выполнены в соответствии с проектной документацией:</w:t>
      </w:r>
    </w:p>
    <w:p w:rsidR="002668A3" w:rsidRPr="00CB47B7" w:rsidRDefault="002668A3" w:rsidP="002668A3">
      <w:pPr>
        <w:numPr>
          <w:ilvl w:val="1"/>
          <w:numId w:val="1"/>
        </w:numPr>
        <w:jc w:val="both"/>
        <w:rPr>
          <w:sz w:val="24"/>
          <w:szCs w:val="24"/>
        </w:rPr>
      </w:pPr>
      <w:r w:rsidRPr="00CB47B7">
        <w:rPr>
          <w:sz w:val="24"/>
          <w:szCs w:val="24"/>
        </w:rPr>
        <w:t>системой нормативных документов в строительстве;</w:t>
      </w:r>
    </w:p>
    <w:p w:rsidR="002668A3" w:rsidRPr="00CB47B7" w:rsidRDefault="002668A3" w:rsidP="002668A3">
      <w:pPr>
        <w:numPr>
          <w:ilvl w:val="1"/>
          <w:numId w:val="1"/>
        </w:numPr>
        <w:jc w:val="both"/>
        <w:rPr>
          <w:sz w:val="24"/>
          <w:szCs w:val="24"/>
        </w:rPr>
      </w:pPr>
      <w:r w:rsidRPr="00CB47B7">
        <w:rPr>
          <w:sz w:val="24"/>
          <w:szCs w:val="24"/>
        </w:rPr>
        <w:t>государственными и отраслевыми стандартами;</w:t>
      </w:r>
    </w:p>
    <w:p w:rsidR="002668A3" w:rsidRPr="00CB47B7" w:rsidRDefault="002668A3" w:rsidP="002668A3">
      <w:pPr>
        <w:numPr>
          <w:ilvl w:val="1"/>
          <w:numId w:val="1"/>
        </w:numPr>
        <w:jc w:val="both"/>
        <w:rPr>
          <w:sz w:val="24"/>
          <w:szCs w:val="24"/>
        </w:rPr>
      </w:pPr>
      <w:r w:rsidRPr="00CB47B7">
        <w:rPr>
          <w:sz w:val="24"/>
          <w:szCs w:val="24"/>
        </w:rPr>
        <w:t xml:space="preserve">действующими Правилами устройства электроустановок (ПУЭ) и </w:t>
      </w:r>
      <w:proofErr w:type="gramStart"/>
      <w:r w:rsidRPr="00CB47B7">
        <w:rPr>
          <w:sz w:val="24"/>
          <w:szCs w:val="24"/>
        </w:rPr>
        <w:t>другой</w:t>
      </w:r>
      <w:proofErr w:type="gramEnd"/>
      <w:r w:rsidRPr="00CB47B7">
        <w:rPr>
          <w:sz w:val="24"/>
          <w:szCs w:val="24"/>
        </w:rPr>
        <w:t xml:space="preserve"> НТД.</w:t>
      </w: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  <w:tab w:val="num" w:pos="4041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>Исходные документы для начала работ:</w:t>
      </w:r>
    </w:p>
    <w:p w:rsidR="002668A3" w:rsidRPr="00CB47B7" w:rsidRDefault="002668A3" w:rsidP="002668A3">
      <w:pPr>
        <w:numPr>
          <w:ilvl w:val="1"/>
          <w:numId w:val="1"/>
        </w:numPr>
        <w:rPr>
          <w:sz w:val="24"/>
          <w:szCs w:val="24"/>
        </w:rPr>
      </w:pPr>
      <w:r w:rsidRPr="00CB47B7">
        <w:rPr>
          <w:sz w:val="24"/>
          <w:szCs w:val="24"/>
        </w:rPr>
        <w:t>Проектная документация, согласованная с Заказчиком;</w:t>
      </w:r>
    </w:p>
    <w:p w:rsidR="002668A3" w:rsidRPr="00CB47B7" w:rsidRDefault="002668A3" w:rsidP="002668A3">
      <w:pPr>
        <w:numPr>
          <w:ilvl w:val="1"/>
          <w:numId w:val="1"/>
        </w:numPr>
        <w:rPr>
          <w:sz w:val="24"/>
          <w:szCs w:val="24"/>
        </w:rPr>
      </w:pPr>
      <w:r w:rsidRPr="00CB47B7">
        <w:rPr>
          <w:sz w:val="24"/>
          <w:szCs w:val="24"/>
        </w:rPr>
        <w:t xml:space="preserve">Проект производства работ, согласованный с Заказчиком </w:t>
      </w:r>
    </w:p>
    <w:p w:rsidR="002668A3" w:rsidRPr="00CB47B7" w:rsidRDefault="002668A3" w:rsidP="002668A3">
      <w:pPr>
        <w:numPr>
          <w:ilvl w:val="1"/>
          <w:numId w:val="1"/>
        </w:numPr>
        <w:rPr>
          <w:sz w:val="24"/>
          <w:szCs w:val="24"/>
        </w:rPr>
      </w:pPr>
      <w:r w:rsidRPr="00CB47B7">
        <w:rPr>
          <w:sz w:val="24"/>
          <w:szCs w:val="24"/>
        </w:rPr>
        <w:t xml:space="preserve">График производства работ. </w:t>
      </w:r>
    </w:p>
    <w:p w:rsidR="002668A3" w:rsidRPr="00CB47B7" w:rsidRDefault="002668A3" w:rsidP="002668A3">
      <w:pPr>
        <w:numPr>
          <w:ilvl w:val="1"/>
          <w:numId w:val="1"/>
        </w:numPr>
        <w:rPr>
          <w:sz w:val="24"/>
          <w:szCs w:val="24"/>
        </w:rPr>
      </w:pPr>
      <w:r w:rsidRPr="00CB47B7">
        <w:rPr>
          <w:sz w:val="24"/>
          <w:szCs w:val="24"/>
        </w:rPr>
        <w:t>Письмо подрядной организации с поименным списком людей, присвоенными группами по электробезопасности предоставленными правилами.</w:t>
      </w:r>
    </w:p>
    <w:p w:rsidR="002668A3" w:rsidRPr="00CB47B7" w:rsidRDefault="002668A3" w:rsidP="002668A3">
      <w:pPr>
        <w:ind w:left="720"/>
        <w:rPr>
          <w:sz w:val="24"/>
          <w:szCs w:val="24"/>
        </w:rPr>
      </w:pP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  <w:tab w:val="num" w:pos="4041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>Состав работ:</w:t>
      </w:r>
    </w:p>
    <w:p w:rsidR="002668A3" w:rsidRPr="00CB47B7" w:rsidRDefault="002668A3" w:rsidP="002668A3">
      <w:pPr>
        <w:numPr>
          <w:ilvl w:val="1"/>
          <w:numId w:val="1"/>
        </w:numPr>
        <w:rPr>
          <w:sz w:val="24"/>
          <w:szCs w:val="24"/>
        </w:rPr>
      </w:pPr>
      <w:r w:rsidRPr="00CB47B7">
        <w:rPr>
          <w:sz w:val="24"/>
          <w:szCs w:val="24"/>
        </w:rPr>
        <w:t xml:space="preserve">Подготовка строительной </w:t>
      </w:r>
      <w:proofErr w:type="gramStart"/>
      <w:r w:rsidRPr="00CB47B7">
        <w:rPr>
          <w:sz w:val="24"/>
          <w:szCs w:val="24"/>
        </w:rPr>
        <w:t>площадки</w:t>
      </w:r>
      <w:proofErr w:type="gramEnd"/>
      <w:r w:rsidRPr="00CB47B7">
        <w:rPr>
          <w:sz w:val="24"/>
          <w:szCs w:val="24"/>
        </w:rPr>
        <w:t xml:space="preserve"> в том числе расчистка трассы от снега;</w:t>
      </w:r>
    </w:p>
    <w:p w:rsidR="002668A3" w:rsidRPr="00CB47B7" w:rsidRDefault="002668A3" w:rsidP="002668A3">
      <w:pPr>
        <w:numPr>
          <w:ilvl w:val="1"/>
          <w:numId w:val="1"/>
        </w:numPr>
        <w:rPr>
          <w:sz w:val="24"/>
          <w:szCs w:val="24"/>
        </w:rPr>
      </w:pPr>
      <w:r w:rsidRPr="00CB47B7">
        <w:rPr>
          <w:sz w:val="24"/>
          <w:szCs w:val="24"/>
        </w:rPr>
        <w:t>Строительно-монтажные работы;</w:t>
      </w:r>
    </w:p>
    <w:p w:rsidR="002668A3" w:rsidRPr="00CB47B7" w:rsidRDefault="002668A3" w:rsidP="002668A3">
      <w:pPr>
        <w:numPr>
          <w:ilvl w:val="1"/>
          <w:numId w:val="1"/>
        </w:numPr>
        <w:rPr>
          <w:sz w:val="24"/>
          <w:szCs w:val="24"/>
        </w:rPr>
      </w:pPr>
      <w:r w:rsidRPr="00CB47B7">
        <w:rPr>
          <w:sz w:val="24"/>
          <w:szCs w:val="24"/>
        </w:rPr>
        <w:t xml:space="preserve">Транспортировка материально-технических ресурсов; </w:t>
      </w:r>
    </w:p>
    <w:p w:rsidR="002668A3" w:rsidRPr="00CB47B7" w:rsidRDefault="002668A3" w:rsidP="002668A3">
      <w:pPr>
        <w:numPr>
          <w:ilvl w:val="1"/>
          <w:numId w:val="1"/>
        </w:numPr>
        <w:rPr>
          <w:sz w:val="24"/>
          <w:szCs w:val="24"/>
        </w:rPr>
      </w:pPr>
      <w:r w:rsidRPr="00CB47B7">
        <w:rPr>
          <w:sz w:val="24"/>
          <w:szCs w:val="24"/>
        </w:rPr>
        <w:t>Пусконаладочные работы в объёме согласно проекту и СНиП;</w:t>
      </w:r>
    </w:p>
    <w:p w:rsidR="002668A3" w:rsidRPr="00CB47B7" w:rsidRDefault="002668A3" w:rsidP="002668A3">
      <w:pPr>
        <w:numPr>
          <w:ilvl w:val="1"/>
          <w:numId w:val="1"/>
        </w:numPr>
        <w:rPr>
          <w:sz w:val="24"/>
          <w:szCs w:val="24"/>
        </w:rPr>
      </w:pPr>
      <w:r w:rsidRPr="00CB47B7">
        <w:rPr>
          <w:sz w:val="24"/>
          <w:szCs w:val="24"/>
        </w:rPr>
        <w:t>Уборка мусора.</w:t>
      </w: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  <w:tab w:val="num" w:pos="4041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>Требования к качеству поставляемых материально-технических ресурсов: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Поставляемое оборудование, материалы и кабельная продукция должны быть: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993"/>
        </w:tabs>
        <w:jc w:val="both"/>
        <w:rPr>
          <w:sz w:val="24"/>
          <w:szCs w:val="24"/>
        </w:rPr>
      </w:pPr>
      <w:proofErr w:type="gramStart"/>
      <w:r w:rsidRPr="00CB47B7">
        <w:rPr>
          <w:sz w:val="24"/>
          <w:szCs w:val="24"/>
        </w:rPr>
        <w:t>новыми</w:t>
      </w:r>
      <w:proofErr w:type="gramEnd"/>
      <w:r w:rsidRPr="00CB47B7">
        <w:rPr>
          <w:sz w:val="24"/>
          <w:szCs w:val="24"/>
        </w:rPr>
        <w:t xml:space="preserve"> не ранее 2022 года выпуска;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соответствовать проектной документации;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иметь сертификаты, паспорта или другую документацию подтверждающую их качество;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993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руководители работ по сооружению объекта совместно с представителями Заказчика должны осуществлять входной контроль качества применяемых материалов, изделий, оборудования и наличия необходимых сертификатов и технических паспортов, удостоверяющих их качество.</w:t>
      </w: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  <w:tab w:val="num" w:pos="4041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>Контроль качества и приемка работ: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851"/>
        </w:tabs>
        <w:rPr>
          <w:sz w:val="24"/>
          <w:szCs w:val="24"/>
        </w:rPr>
      </w:pPr>
      <w:proofErr w:type="gramStart"/>
      <w:r w:rsidRPr="00CB47B7">
        <w:rPr>
          <w:sz w:val="24"/>
          <w:szCs w:val="24"/>
        </w:rPr>
        <w:t>Подрядчик совместно с заказчиком осуществляют</w:t>
      </w:r>
      <w:proofErr w:type="gramEnd"/>
      <w:r w:rsidRPr="00CB47B7">
        <w:rPr>
          <w:sz w:val="24"/>
          <w:szCs w:val="24"/>
        </w:rPr>
        <w:t xml:space="preserve"> на любом этапе проектирования и СМР: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rPr>
          <w:sz w:val="24"/>
          <w:szCs w:val="24"/>
        </w:rPr>
      </w:pPr>
      <w:r w:rsidRPr="00CB47B7">
        <w:rPr>
          <w:sz w:val="24"/>
          <w:szCs w:val="24"/>
        </w:rPr>
        <w:t>контроль состава и объема выполняемых работ;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оперативный контроль качества материалов и по видам выполняемых работ, их соответствие требованиям нормативн</w:t>
      </w:r>
      <w:proofErr w:type="gramStart"/>
      <w:r w:rsidRPr="00CB47B7">
        <w:rPr>
          <w:sz w:val="24"/>
          <w:szCs w:val="24"/>
        </w:rPr>
        <w:t>о-</w:t>
      </w:r>
      <w:proofErr w:type="gramEnd"/>
      <w:r w:rsidRPr="00CB47B7">
        <w:rPr>
          <w:sz w:val="24"/>
          <w:szCs w:val="24"/>
        </w:rPr>
        <w:t xml:space="preserve"> технических документов;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определение объемов работ по переделке и устранению брака, с оформлением двусторонних актов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определение объемов дополнительных работ, выявленных в процессе производства работ, с оформлением двусторонних актов.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контроль соблюдения сроков выполнения технологических этапов и срока окончания работ в целом по объекту.</w:t>
      </w: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  <w:tab w:val="num" w:pos="4041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>Особые условия: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Строительство ведется в условиях действующего объекта.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 xml:space="preserve">Разработанная проектная документация является собственностью </w:t>
      </w:r>
      <w:proofErr w:type="gramStart"/>
      <w:r w:rsidRPr="00CB47B7">
        <w:rPr>
          <w:sz w:val="24"/>
          <w:szCs w:val="24"/>
        </w:rPr>
        <w:t>Заказчика</w:t>
      </w:r>
      <w:proofErr w:type="gramEnd"/>
      <w:r w:rsidRPr="00CB47B7">
        <w:rPr>
          <w:sz w:val="24"/>
          <w:szCs w:val="24"/>
        </w:rPr>
        <w:t xml:space="preserve"> и передача ее третьим лицам без его согласия запрещается.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lastRenderedPageBreak/>
        <w:t>Проектная организация получает согласования с землепользователями и владельцами коммуникаций.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0"/>
          <w:tab w:val="left" w:pos="284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 xml:space="preserve">Проектная организация получает все необходимые согласования и заключения с природоохранными органами, органами ГО и ЧС, </w:t>
      </w:r>
      <w:proofErr w:type="spellStart"/>
      <w:r w:rsidRPr="00CB47B7">
        <w:rPr>
          <w:sz w:val="24"/>
          <w:szCs w:val="24"/>
        </w:rPr>
        <w:t>Минздравсоцразвития</w:t>
      </w:r>
      <w:proofErr w:type="spellEnd"/>
      <w:r w:rsidRPr="00CB47B7">
        <w:rPr>
          <w:sz w:val="24"/>
          <w:szCs w:val="24"/>
        </w:rPr>
        <w:t xml:space="preserve"> России, ФГУ "</w:t>
      </w:r>
      <w:proofErr w:type="spellStart"/>
      <w:r w:rsidRPr="00CB47B7">
        <w:rPr>
          <w:sz w:val="24"/>
          <w:szCs w:val="24"/>
        </w:rPr>
        <w:t>Главгосэкспертиза</w:t>
      </w:r>
      <w:proofErr w:type="spellEnd"/>
      <w:r w:rsidRPr="00CB47B7">
        <w:rPr>
          <w:sz w:val="24"/>
          <w:szCs w:val="24"/>
        </w:rPr>
        <w:t xml:space="preserve"> России</w:t>
      </w:r>
      <w:proofErr w:type="gramStart"/>
      <w:r w:rsidRPr="00CB47B7">
        <w:rPr>
          <w:sz w:val="24"/>
          <w:szCs w:val="24"/>
        </w:rPr>
        <w:t>"(</w:t>
      </w:r>
      <w:proofErr w:type="gramEnd"/>
      <w:r w:rsidRPr="00CB47B7">
        <w:rPr>
          <w:sz w:val="24"/>
          <w:szCs w:val="24"/>
        </w:rPr>
        <w:t>при необходимости).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Выполнение строительно-монтажных работ допускается только при наличии проекта производства работ (ППР) с приложением технологических карт на виды работ, утверждённого техническим руководителем Подрядчика и согласованные с Заказчиком.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Все согласования, разрешения, необходимые для производства работ получает Подрядчик в установленном порядке.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 xml:space="preserve">Привлечение автотранспорта, </w:t>
      </w:r>
      <w:proofErr w:type="gramStart"/>
      <w:r w:rsidRPr="00CB47B7">
        <w:rPr>
          <w:sz w:val="24"/>
          <w:szCs w:val="24"/>
        </w:rPr>
        <w:t>необходимой</w:t>
      </w:r>
      <w:proofErr w:type="gramEnd"/>
      <w:r w:rsidRPr="00CB47B7">
        <w:rPr>
          <w:sz w:val="24"/>
          <w:szCs w:val="24"/>
        </w:rPr>
        <w:t xml:space="preserve"> для выполнения работ, производит Подрядчик.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Подрядчик после окончания строительно-монтажных и пусконаладочных работ предоставляет следующую документацию: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комплект рабочих чертежей проекта на строительство предъявляемого к приемке объекта с внесенными в них изменениями и отклонениями от проекта, согласованными проектной организацией, или надписями, удостоверяющими соответствие выполненных работ рабочим чертежам проекта;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технический паспорт объекта;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сертификаты и технические паспорта, удостоверяющие качество материалов, изделий оборудования, кабельной продукции, примененных при производстве СМР;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акты освидетельствования скрытых работ;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протоколы испытаний;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протоколы по пусконаладочным работам в объеме, предусмотренным проектом;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акты на пересечение с инженерными сооружениями;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другие, не перечисленные выше документы в соответствии с требованиями ПТЭ, СНиП, ПУЭ, и иными НТД.</w:t>
      </w: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  <w:tab w:val="num" w:pos="4041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 xml:space="preserve">Срок выполнения работ – 8 </w:t>
      </w:r>
      <w:r>
        <w:rPr>
          <w:b/>
          <w:sz w:val="24"/>
          <w:szCs w:val="24"/>
        </w:rPr>
        <w:t>(восемь</w:t>
      </w:r>
      <w:r w:rsidRPr="00CB47B7">
        <w:rPr>
          <w:b/>
          <w:sz w:val="24"/>
          <w:szCs w:val="24"/>
        </w:rPr>
        <w:t>) календарных дней с момента подписания договора.</w:t>
      </w: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  <w:tab w:val="num" w:pos="4041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>Гарантии исполнителя работ: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Гарантийный срок на выполненные работы –36 месяцев.</w:t>
      </w:r>
    </w:p>
    <w:p w:rsidR="002668A3" w:rsidRPr="00CB47B7" w:rsidRDefault="002668A3" w:rsidP="002668A3">
      <w:pPr>
        <w:numPr>
          <w:ilvl w:val="1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Исполнитель обеспечивает: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соответствие выполненных работ и конструктивных элементов проекту, требованиям нормативно-технических документов технологических карт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соблюдение сроков сдачи Заказчику законченных строительством этапов и объекта в целом.</w:t>
      </w:r>
    </w:p>
    <w:p w:rsidR="002668A3" w:rsidRPr="00CB47B7" w:rsidRDefault="002668A3" w:rsidP="002668A3">
      <w:pPr>
        <w:numPr>
          <w:ilvl w:val="2"/>
          <w:numId w:val="1"/>
        </w:numPr>
        <w:tabs>
          <w:tab w:val="left" w:pos="851"/>
        </w:tabs>
        <w:rPr>
          <w:sz w:val="24"/>
          <w:szCs w:val="24"/>
        </w:rPr>
      </w:pPr>
      <w:r w:rsidRPr="00CB47B7">
        <w:rPr>
          <w:sz w:val="24"/>
          <w:szCs w:val="24"/>
        </w:rPr>
        <w:t>Устранение за свой счет дефектов по вине Подрядчика, выявленных в процессе эксплуатации в течение гарантийного срока.</w:t>
      </w:r>
    </w:p>
    <w:p w:rsidR="002668A3" w:rsidRPr="00CB47B7" w:rsidRDefault="002668A3" w:rsidP="002668A3">
      <w:pPr>
        <w:tabs>
          <w:tab w:val="left" w:pos="851"/>
        </w:tabs>
        <w:ind w:left="1260"/>
        <w:rPr>
          <w:sz w:val="24"/>
          <w:szCs w:val="24"/>
        </w:rPr>
      </w:pPr>
    </w:p>
    <w:p w:rsidR="002668A3" w:rsidRPr="00CB47B7" w:rsidRDefault="002668A3" w:rsidP="002668A3">
      <w:pPr>
        <w:widowControl w:val="0"/>
        <w:numPr>
          <w:ilvl w:val="0"/>
          <w:numId w:val="1"/>
        </w:numPr>
        <w:tabs>
          <w:tab w:val="num" w:pos="180"/>
          <w:tab w:val="num" w:pos="1080"/>
          <w:tab w:val="num" w:pos="4041"/>
        </w:tabs>
        <w:ind w:left="540" w:firstLine="0"/>
        <w:jc w:val="both"/>
        <w:rPr>
          <w:b/>
          <w:sz w:val="24"/>
          <w:szCs w:val="24"/>
        </w:rPr>
      </w:pPr>
      <w:r w:rsidRPr="00CB47B7">
        <w:rPr>
          <w:b/>
          <w:sz w:val="24"/>
          <w:szCs w:val="24"/>
        </w:rPr>
        <w:t>Объемы работ:</w:t>
      </w:r>
    </w:p>
    <w:p w:rsidR="002668A3" w:rsidRPr="00CB47B7" w:rsidRDefault="002668A3" w:rsidP="002668A3">
      <w:pPr>
        <w:widowControl w:val="0"/>
        <w:numPr>
          <w:ilvl w:val="1"/>
          <w:numId w:val="1"/>
        </w:numPr>
        <w:tabs>
          <w:tab w:val="num" w:pos="1080"/>
          <w:tab w:val="num" w:pos="4041"/>
        </w:tabs>
        <w:jc w:val="both"/>
        <w:rPr>
          <w:sz w:val="24"/>
          <w:szCs w:val="24"/>
        </w:rPr>
      </w:pPr>
      <w:r w:rsidRPr="00CB47B7">
        <w:rPr>
          <w:sz w:val="24"/>
          <w:szCs w:val="24"/>
        </w:rPr>
        <w:t>Объемы работ определяются решением заказчика и проектными решениями.</w:t>
      </w:r>
    </w:p>
    <w:p w:rsidR="002668A3" w:rsidRPr="00CB47B7" w:rsidRDefault="002668A3" w:rsidP="002668A3">
      <w:pPr>
        <w:widowControl w:val="0"/>
        <w:tabs>
          <w:tab w:val="num" w:pos="4041"/>
          <w:tab w:val="num" w:pos="5640"/>
        </w:tabs>
        <w:ind w:left="1500"/>
        <w:jc w:val="both"/>
        <w:rPr>
          <w:sz w:val="24"/>
          <w:szCs w:val="24"/>
        </w:rPr>
      </w:pPr>
    </w:p>
    <w:tbl>
      <w:tblPr>
        <w:tblW w:w="9492" w:type="dxa"/>
        <w:tblInd w:w="113" w:type="dxa"/>
        <w:tblLook w:val="04A0" w:firstRow="1" w:lastRow="0" w:firstColumn="1" w:lastColumn="0" w:noHBand="0" w:noVBand="1"/>
      </w:tblPr>
      <w:tblGrid>
        <w:gridCol w:w="3818"/>
        <w:gridCol w:w="1422"/>
        <w:gridCol w:w="2126"/>
        <w:gridCol w:w="2126"/>
      </w:tblGrid>
      <w:tr w:rsidR="002668A3" w:rsidRPr="00CB47B7" w:rsidTr="00B62AF6">
        <w:trPr>
          <w:trHeight w:val="60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CB47B7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lastRenderedPageBreak/>
              <w:t>Монтажные работы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 xml:space="preserve">Протяжённость ЛЭП-0,4 </w:t>
            </w:r>
            <w:proofErr w:type="spellStart"/>
            <w:r w:rsidRPr="00CB47B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B47B7">
              <w:rPr>
                <w:color w:val="000000"/>
                <w:sz w:val="24"/>
                <w:szCs w:val="24"/>
              </w:rPr>
              <w:t xml:space="preserve"> строительной длины в том числе: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1,083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Потребность в проводе СИП-2 3х120+1х95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2,240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Потребность в кабеле ВВГнг-</w:t>
            </w:r>
            <w:proofErr w:type="gramStart"/>
            <w:r w:rsidRPr="00CB47B7">
              <w:rPr>
                <w:color w:val="000000"/>
                <w:sz w:val="24"/>
                <w:szCs w:val="24"/>
              </w:rPr>
              <w:t>LS</w:t>
            </w:r>
            <w:proofErr w:type="gramEnd"/>
            <w:r w:rsidRPr="00CB47B7">
              <w:rPr>
                <w:color w:val="000000"/>
                <w:sz w:val="24"/>
                <w:szCs w:val="24"/>
              </w:rPr>
              <w:t xml:space="preserve"> 4x50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км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0,017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Устройство насыпи из песка для установки опоры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39,42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72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 xml:space="preserve">Устройство шурфа для определения места установки опоры  (3мх1мх1м)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799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 xml:space="preserve">Разработка грунта вручную для определения места установки опоры в грунте I категории (3х1х1 м3)  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Засыпка вручную траншеи грунтом I категории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66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 xml:space="preserve">Установка опор ВЛИ-0,4 </w:t>
            </w:r>
            <w:proofErr w:type="spellStart"/>
            <w:r w:rsidRPr="00CB47B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B47B7">
              <w:rPr>
                <w:color w:val="000000"/>
                <w:sz w:val="24"/>
                <w:szCs w:val="24"/>
              </w:rPr>
              <w:t xml:space="preserve"> в насыпных грунтах из бутового камня и гранитного щебня с толщиной слоя до 2,5 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 xml:space="preserve">Монтаж линейной арматуры для ВЛИ-0,4 </w:t>
            </w:r>
            <w:proofErr w:type="spellStart"/>
            <w:r w:rsidRPr="00CB47B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B47B7">
              <w:rPr>
                <w:color w:val="000000"/>
                <w:sz w:val="24"/>
                <w:szCs w:val="24"/>
              </w:rPr>
              <w:t xml:space="preserve"> (на безе арматуры НИЛЕД)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47B7">
              <w:rPr>
                <w:color w:val="000000"/>
                <w:sz w:val="24"/>
                <w:szCs w:val="24"/>
              </w:rPr>
              <w:t>компл</w:t>
            </w:r>
            <w:proofErr w:type="spellEnd"/>
            <w:r w:rsidRPr="00CB47B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 xml:space="preserve">Монтаж стальных конструкций для ВЛИ-0,4 </w:t>
            </w:r>
            <w:proofErr w:type="spellStart"/>
            <w:r w:rsidRPr="00CB47B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B47B7">
              <w:rPr>
                <w:color w:val="000000"/>
                <w:sz w:val="24"/>
                <w:szCs w:val="24"/>
              </w:rPr>
              <w:t xml:space="preserve"> (на безе  арматуры НИЛЕД)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B47B7">
              <w:rPr>
                <w:color w:val="000000"/>
                <w:sz w:val="24"/>
                <w:szCs w:val="24"/>
              </w:rPr>
              <w:t>компл</w:t>
            </w:r>
            <w:proofErr w:type="spellEnd"/>
            <w:r w:rsidRPr="00CB47B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Установка зажима РС 481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 xml:space="preserve">Установка ограничителя перенапряжения LVA-280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Устройство контура заземления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799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Разработка грунта вручную под контур ЗУ в грунте I категории (0,5х</w:t>
            </w:r>
            <w:proofErr w:type="gramStart"/>
            <w:r w:rsidRPr="00CB47B7">
              <w:rPr>
                <w:color w:val="000000"/>
                <w:sz w:val="24"/>
                <w:szCs w:val="24"/>
              </w:rPr>
              <w:t>0</w:t>
            </w:r>
            <w:proofErr w:type="gramEnd"/>
            <w:r w:rsidRPr="00CB47B7">
              <w:rPr>
                <w:color w:val="000000"/>
                <w:sz w:val="24"/>
                <w:szCs w:val="24"/>
              </w:rPr>
              <w:t>,5х0,3 м3/)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Засыпка вручную траншеи грунтом I категории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м3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Рытьё ямы вручную под электрод заземления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Количество пересечений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 xml:space="preserve">Расчистка трассы ЛЭП-0,4 </w:t>
            </w:r>
            <w:proofErr w:type="spellStart"/>
            <w:r w:rsidRPr="00CB47B7">
              <w:rPr>
                <w:color w:val="000000"/>
                <w:sz w:val="24"/>
                <w:szCs w:val="24"/>
              </w:rPr>
              <w:t>кВ</w:t>
            </w:r>
            <w:proofErr w:type="spellEnd"/>
            <w:r w:rsidRPr="00CB47B7">
              <w:rPr>
                <w:color w:val="000000"/>
                <w:sz w:val="24"/>
                <w:szCs w:val="24"/>
              </w:rPr>
              <w:t xml:space="preserve"> от снега с перемещением снега на 10 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47B7">
              <w:rPr>
                <w:color w:val="000000"/>
                <w:sz w:val="24"/>
                <w:szCs w:val="24"/>
              </w:rPr>
              <w:t>м</w:t>
            </w:r>
            <w:proofErr w:type="gramEnd"/>
            <w:r w:rsidRPr="00CB47B7">
              <w:rPr>
                <w:color w:val="000000"/>
                <w:sz w:val="24"/>
                <w:szCs w:val="24"/>
              </w:rPr>
              <w:t>/м3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1200/3600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CB47B7"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Приемосдаточные испытания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Измерение сопротивление петли фаза-нуль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 xml:space="preserve">Измерение сопротивление изоляции провода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799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lastRenderedPageBreak/>
              <w:t xml:space="preserve">Проверка наличия цепи между заземленной электроустановкой и элементами заземленной установки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36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 xml:space="preserve">Измерение сопротивления заземляющего устройства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  <w:tr w:rsidR="002668A3" w:rsidRPr="00CB47B7" w:rsidTr="00B62AF6">
        <w:trPr>
          <w:trHeight w:val="402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Выполнение исполнительной съемки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B47B7">
              <w:rPr>
                <w:color w:val="000000"/>
                <w:sz w:val="24"/>
                <w:szCs w:val="24"/>
              </w:rPr>
              <w:t>Га</w:t>
            </w:r>
            <w:proofErr w:type="gramEnd"/>
            <w:r w:rsidRPr="00CB47B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68A3" w:rsidRPr="00CB47B7" w:rsidRDefault="002668A3" w:rsidP="00B62AF6">
            <w:pPr>
              <w:jc w:val="center"/>
              <w:rPr>
                <w:color w:val="000000"/>
                <w:sz w:val="24"/>
                <w:szCs w:val="24"/>
              </w:rPr>
            </w:pPr>
            <w:r w:rsidRPr="00CB47B7">
              <w:rPr>
                <w:color w:val="000000"/>
                <w:sz w:val="24"/>
                <w:szCs w:val="24"/>
              </w:rPr>
              <w:t>Уточнить проектом</w:t>
            </w:r>
          </w:p>
        </w:tc>
      </w:tr>
    </w:tbl>
    <w:p w:rsidR="002668A3" w:rsidRPr="00603CC5" w:rsidRDefault="002668A3" w:rsidP="002668A3">
      <w:pPr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</w:p>
    <w:p w:rsidR="002668A3" w:rsidRDefault="002668A3" w:rsidP="002668A3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9C3BAA" w:rsidRDefault="0004674C"/>
    <w:sectPr w:rsidR="009C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04872"/>
    <w:multiLevelType w:val="multilevel"/>
    <w:tmpl w:val="3FB42FC2"/>
    <w:lvl w:ilvl="0">
      <w:start w:val="1"/>
      <w:numFmt w:val="decimal"/>
      <w:lvlText w:val="%1."/>
      <w:lvlJc w:val="left"/>
      <w:pPr>
        <w:tabs>
          <w:tab w:val="num" w:pos="5640"/>
        </w:tabs>
        <w:ind w:left="564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8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35"/>
        </w:tabs>
        <w:ind w:left="3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65"/>
        </w:tabs>
        <w:ind w:left="5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50"/>
        </w:tabs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95"/>
        </w:tabs>
        <w:ind w:left="79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40"/>
        </w:tabs>
        <w:ind w:left="9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3"/>
    <w:rsid w:val="0004674C"/>
    <w:rsid w:val="0020159D"/>
    <w:rsid w:val="002668A3"/>
    <w:rsid w:val="008B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1624</Words>
  <Characters>9260</Characters>
  <Application>Microsoft Office Word</Application>
  <DocSecurity>0</DocSecurity>
  <Lines>77</Lines>
  <Paragraphs>21</Paragraphs>
  <ScaleCrop>false</ScaleCrop>
  <Company/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2023-01-23T13:13:00Z</dcterms:created>
  <dcterms:modified xsi:type="dcterms:W3CDTF">2023-01-23T13:15:00Z</dcterms:modified>
</cp:coreProperties>
</file>