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  <w:r w:rsidRPr="00177451">
        <w:rPr>
          <w:caps/>
          <w:sz w:val="18"/>
          <w:szCs w:val="18"/>
        </w:rPr>
        <w:t>приложение №3</w:t>
      </w: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____/17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D325B9">
        <w:rPr>
          <w:b/>
          <w:sz w:val="24"/>
          <w:szCs w:val="24"/>
        </w:rPr>
        <w:t xml:space="preserve"> 201</w:t>
      </w:r>
      <w:r w:rsidR="00FA2B1E">
        <w:rPr>
          <w:b/>
          <w:sz w:val="24"/>
          <w:szCs w:val="24"/>
        </w:rPr>
        <w:t>7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A316D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CE163E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>сроки по</w:t>
      </w:r>
      <w:r w:rsidR="00EA2D6B" w:rsidRPr="00577AB5">
        <w:rPr>
          <w:sz w:val="24"/>
          <w:szCs w:val="24"/>
        </w:rPr>
        <w:t xml:space="preserve">ставки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 xml:space="preserve"> (период поставки);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577AB5" w:rsidRPr="00577AB5" w:rsidRDefault="00577AB5" w:rsidP="00577AB5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577AB5" w:rsidRDefault="00A316D8" w:rsidP="00A316D8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="00CE163E"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обязуется представить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A316D8" w:rsidP="00A316D8">
      <w:pPr>
        <w:pStyle w:val="a5"/>
        <w:tabs>
          <w:tab w:val="left" w:pos="709"/>
        </w:tabs>
        <w:jc w:val="both"/>
        <w:rPr>
          <w:b/>
        </w:rPr>
      </w:pP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="00F952B8"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C9083D" w:rsidRPr="00C9083D" w:rsidRDefault="00203F65" w:rsidP="00203F65">
      <w:pPr>
        <w:tabs>
          <w:tab w:val="left" w:pos="426"/>
        </w:tabs>
        <w:jc w:val="both"/>
        <w:rPr>
          <w:sz w:val="24"/>
          <w:szCs w:val="24"/>
          <w:shd w:val="clear" w:color="auto" w:fill="FFFFFF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C9083D" w:rsidRPr="00C9083D">
        <w:rPr>
          <w:sz w:val="24"/>
          <w:szCs w:val="24"/>
          <w:shd w:val="clear" w:color="auto" w:fill="FFFFFF"/>
        </w:rPr>
        <w:t>осуществляется ежемесячно,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согласно</w:t>
      </w:r>
      <w:r w:rsidR="00C9083D">
        <w:rPr>
          <w:bCs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график</w:t>
      </w:r>
      <w:r w:rsidR="00C9083D">
        <w:rPr>
          <w:bCs/>
          <w:sz w:val="24"/>
          <w:szCs w:val="24"/>
          <w:shd w:val="clear" w:color="auto" w:fill="FFFFFF"/>
        </w:rPr>
        <w:t>у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постав</w:t>
      </w:r>
      <w:r w:rsidR="005135CF">
        <w:rPr>
          <w:bCs/>
          <w:sz w:val="24"/>
          <w:szCs w:val="24"/>
          <w:shd w:val="clear" w:color="auto" w:fill="FFFFFF"/>
        </w:rPr>
        <w:t>ки</w:t>
      </w:r>
      <w:r w:rsidR="00C9083D">
        <w:rPr>
          <w:bCs/>
          <w:sz w:val="24"/>
          <w:szCs w:val="24"/>
          <w:shd w:val="clear" w:color="auto" w:fill="FFFFFF"/>
        </w:rPr>
        <w:t xml:space="preserve"> (Приложение №2),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C9083D" w:rsidRPr="00C9083D">
        <w:rPr>
          <w:sz w:val="24"/>
          <w:szCs w:val="24"/>
          <w:shd w:val="clear" w:color="auto" w:fill="FFFFFF"/>
        </w:rPr>
        <w:t>либо (с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)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по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заявкам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Покупателя</w:t>
      </w:r>
      <w:r w:rsidR="00C9083D">
        <w:rPr>
          <w:sz w:val="24"/>
          <w:szCs w:val="24"/>
          <w:shd w:val="clear" w:color="auto" w:fill="FFFFFF"/>
        </w:rPr>
        <w:t>.</w:t>
      </w:r>
    </w:p>
    <w:p w:rsidR="00203F65" w:rsidRPr="00C9083D" w:rsidRDefault="00C9083D" w:rsidP="00203F6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3F65" w:rsidRPr="00C9083D">
        <w:rPr>
          <w:sz w:val="24"/>
          <w:szCs w:val="24"/>
        </w:rPr>
        <w:t>Поставщик,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lastRenderedPageBreak/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18%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D77350" w:rsidRPr="00577AB5">
        <w:rPr>
          <w:sz w:val="24"/>
          <w:szCs w:val="24"/>
        </w:rPr>
        <w:t>и состоит из данных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60 </w:t>
      </w:r>
      <w:r w:rsidR="00743DE1">
        <w:rPr>
          <w:sz w:val="24"/>
        </w:rPr>
        <w:t>(</w:t>
      </w:r>
      <w:r w:rsidR="0006102F">
        <w:rPr>
          <w:sz w:val="24"/>
        </w:rPr>
        <w:t>шестьдесят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неустойку в размере 0,</w:t>
      </w:r>
      <w:r w:rsidR="00D2596E" w:rsidRPr="00577AB5">
        <w:rPr>
          <w:sz w:val="24"/>
          <w:szCs w:val="24"/>
        </w:rPr>
        <w:t>0</w:t>
      </w:r>
      <w:r w:rsidR="00D87EE0">
        <w:rPr>
          <w:sz w:val="24"/>
          <w:szCs w:val="24"/>
        </w:rPr>
        <w:t xml:space="preserve">1 % от стоимости </w:t>
      </w:r>
      <w:proofErr w:type="spellStart"/>
      <w:r w:rsidR="00D87EE0">
        <w:rPr>
          <w:sz w:val="24"/>
          <w:szCs w:val="24"/>
        </w:rPr>
        <w:t>не</w:t>
      </w:r>
      <w:r w:rsidR="006317DA" w:rsidRPr="00577AB5">
        <w:rPr>
          <w:sz w:val="24"/>
          <w:szCs w:val="24"/>
        </w:rPr>
        <w:t>поставленно</w:t>
      </w:r>
      <w:r w:rsidR="00AE5C27">
        <w:rPr>
          <w:sz w:val="24"/>
          <w:szCs w:val="24"/>
        </w:rPr>
        <w:t>й</w:t>
      </w:r>
      <w:proofErr w:type="spellEnd"/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 xml:space="preserve">В случае отказа от исполнения настоящего Договора,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неустойку (штраф) в размере 20%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581015" w:rsidRPr="0006102F" w:rsidRDefault="00581015" w:rsidP="00D87E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>5.</w:t>
      </w:r>
      <w:r w:rsidR="00586579">
        <w:rPr>
          <w:sz w:val="24"/>
          <w:szCs w:val="24"/>
        </w:rPr>
        <w:t>7</w:t>
      </w:r>
      <w:r>
        <w:rPr>
          <w:sz w:val="24"/>
          <w:szCs w:val="24"/>
        </w:rPr>
        <w:t xml:space="preserve">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в случае нарушения Поставщиком срока поставки, указанн</w:t>
      </w:r>
      <w:r w:rsidR="00465FA8">
        <w:rPr>
          <w:sz w:val="24"/>
          <w:szCs w:val="24"/>
        </w:rPr>
        <w:t>ого</w:t>
      </w:r>
      <w:r>
        <w:rPr>
          <w:sz w:val="24"/>
          <w:szCs w:val="24"/>
        </w:rPr>
        <w:t xml:space="preserve"> в</w:t>
      </w:r>
      <w:r w:rsidR="005135CF">
        <w:rPr>
          <w:sz w:val="24"/>
          <w:szCs w:val="24"/>
        </w:rPr>
        <w:t xml:space="preserve"> </w:t>
      </w:r>
      <w:r w:rsidR="00465FA8">
        <w:rPr>
          <w:sz w:val="24"/>
          <w:szCs w:val="24"/>
        </w:rPr>
        <w:t xml:space="preserve">п. </w:t>
      </w:r>
      <w:r w:rsidR="005135CF">
        <w:rPr>
          <w:sz w:val="24"/>
          <w:szCs w:val="24"/>
        </w:rPr>
        <w:t>3.5</w:t>
      </w:r>
      <w:r w:rsidR="00465FA8">
        <w:rPr>
          <w:sz w:val="24"/>
          <w:szCs w:val="24"/>
        </w:rPr>
        <w:t>.</w:t>
      </w:r>
      <w:r w:rsidR="0006102F">
        <w:rPr>
          <w:sz w:val="24"/>
          <w:szCs w:val="24"/>
        </w:rPr>
        <w:t xml:space="preserve"> настоящего Договора более чем на 24 часа.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FA2B1E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FA2B1E" w:rsidRDefault="00FA2B1E" w:rsidP="00FA2B1E">
      <w:pPr>
        <w:tabs>
          <w:tab w:val="left" w:pos="426"/>
        </w:tabs>
        <w:jc w:val="both"/>
        <w:rPr>
          <w:i/>
        </w:rPr>
      </w:pPr>
    </w:p>
    <w:p w:rsidR="00FA2B1E" w:rsidRPr="00FA2B1E" w:rsidRDefault="00FA2B1E" w:rsidP="00FA2B1E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5E1BF8" w:rsidRDefault="005E1BF8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586579">
        <w:rPr>
          <w:sz w:val="24"/>
          <w:szCs w:val="24"/>
        </w:rPr>
        <w:t>2</w:t>
      </w:r>
      <w:r w:rsidR="00CE163E"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="00CE163E"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Pr="00577AB5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CE163E" w:rsidRPr="00577AB5" w:rsidRDefault="00CE163E" w:rsidP="00A316D8">
      <w:pPr>
        <w:ind w:firstLine="720"/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FA2B1E" w:rsidRDefault="002F0688" w:rsidP="00FA2B1E">
      <w:pPr>
        <w:pStyle w:val="a3"/>
        <w:tabs>
          <w:tab w:val="left" w:pos="426"/>
        </w:tabs>
        <w:spacing w:after="120"/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 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gramStart"/>
      <w:r w:rsidRPr="00577AB5">
        <w:rPr>
          <w:sz w:val="24"/>
          <w:szCs w:val="24"/>
        </w:rPr>
        <w:t>не раскрытию</w:t>
      </w:r>
      <w:proofErr w:type="gram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FA2B1E" w:rsidRPr="00FA2B1E" w:rsidRDefault="00FA2B1E" w:rsidP="00FA2B1E">
      <w:pPr>
        <w:tabs>
          <w:tab w:val="left" w:pos="426"/>
        </w:tabs>
        <w:jc w:val="both"/>
        <w:rPr>
          <w:sz w:val="24"/>
          <w:szCs w:val="24"/>
        </w:rPr>
      </w:pPr>
      <w:r w:rsidRPr="00FA2B1E">
        <w:rPr>
          <w:i/>
        </w:rPr>
        <w:t xml:space="preserve">Поставщик _____________ </w:t>
      </w:r>
      <w:r w:rsidRPr="00FA2B1E">
        <w:rPr>
          <w:i/>
        </w:rPr>
        <w:tab/>
      </w:r>
      <w:r w:rsidRPr="00FA2B1E">
        <w:rPr>
          <w:i/>
        </w:rPr>
        <w:tab/>
      </w:r>
      <w:r>
        <w:rPr>
          <w:i/>
        </w:rPr>
        <w:t xml:space="preserve">                           </w:t>
      </w:r>
      <w:r w:rsidRPr="00FA2B1E">
        <w:rPr>
          <w:i/>
        </w:rPr>
        <w:t>Покупатель_____________</w:t>
      </w:r>
    </w:p>
    <w:p w:rsidR="00FA2B1E" w:rsidRPr="00577AB5" w:rsidRDefault="00FA2B1E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8B0EB2" w:rsidRPr="00577AB5">
        <w:rPr>
          <w:sz w:val="24"/>
          <w:szCs w:val="24"/>
        </w:rPr>
        <w:t xml:space="preserve">ия Договора устанавливается с </w:t>
      </w:r>
      <w:r w:rsidR="005E1BF8">
        <w:rPr>
          <w:sz w:val="24"/>
          <w:szCs w:val="24"/>
        </w:rPr>
        <w:t xml:space="preserve">___ сентября </w:t>
      </w:r>
      <w:r w:rsidR="00586579">
        <w:rPr>
          <w:sz w:val="24"/>
          <w:szCs w:val="24"/>
        </w:rPr>
        <w:t>201</w:t>
      </w:r>
      <w:r w:rsidR="00FA2B1E">
        <w:rPr>
          <w:sz w:val="24"/>
          <w:szCs w:val="24"/>
        </w:rPr>
        <w:t>7</w:t>
      </w:r>
      <w:r w:rsidR="00D325B9">
        <w:rPr>
          <w:sz w:val="24"/>
          <w:szCs w:val="24"/>
        </w:rPr>
        <w:t xml:space="preserve"> </w:t>
      </w:r>
      <w:r w:rsidR="00586579">
        <w:rPr>
          <w:sz w:val="24"/>
          <w:szCs w:val="24"/>
        </w:rPr>
        <w:t>года</w:t>
      </w:r>
      <w:r w:rsidR="00500027">
        <w:rPr>
          <w:sz w:val="24"/>
          <w:szCs w:val="24"/>
        </w:rPr>
        <w:t xml:space="preserve"> </w:t>
      </w:r>
      <w:r w:rsidR="00D46262">
        <w:rPr>
          <w:sz w:val="24"/>
          <w:szCs w:val="24"/>
        </w:rPr>
        <w:t>Д</w:t>
      </w:r>
      <w:r w:rsidR="00500027">
        <w:rPr>
          <w:sz w:val="24"/>
          <w:szCs w:val="24"/>
        </w:rPr>
        <w:t>оговора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D96684">
        <w:rPr>
          <w:sz w:val="24"/>
          <w:szCs w:val="24"/>
        </w:rPr>
        <w:t>0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D96684">
        <w:rPr>
          <w:sz w:val="24"/>
          <w:szCs w:val="24"/>
        </w:rPr>
        <w:t>7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2) График поставки продукции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Юр. адрес: 603009,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D325B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325B9">
              <w:rPr>
                <w:rFonts w:ascii="Times New Roman" w:hAnsi="Times New Roman" w:cs="Times New Roman"/>
              </w:rPr>
              <w:t xml:space="preserve">, офис 8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КПП 526101001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D325B9">
              <w:rPr>
                <w:rFonts w:ascii="Times New Roman" w:hAnsi="Times New Roman" w:cs="Times New Roman"/>
              </w:rPr>
              <w:t>р</w:t>
            </w:r>
            <w:proofErr w:type="gramEnd"/>
            <w:r w:rsidRPr="00D325B9">
              <w:rPr>
                <w:rFonts w:ascii="Times New Roman" w:hAnsi="Times New Roman" w:cs="Times New Roman"/>
              </w:rPr>
              <w:t>/с 40702810742070006195</w:t>
            </w:r>
          </w:p>
          <w:p w:rsidR="00FA2B1E" w:rsidRPr="000C652A" w:rsidRDefault="00FA2B1E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Волго-Вятский банк</w:t>
            </w:r>
          </w:p>
          <w:p w:rsidR="00FA2B1E" w:rsidRDefault="00FA2B1E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ПАО Сбербанк</w:t>
            </w:r>
            <w:r w:rsidRPr="00D325B9">
              <w:rPr>
                <w:rFonts w:ascii="Times New Roman" w:hAnsi="Times New Roman" w:cs="Times New Roman"/>
              </w:rPr>
              <w:t xml:space="preserve"> </w:t>
            </w:r>
          </w:p>
          <w:p w:rsidR="00FA2B1E" w:rsidRPr="00D325B9" w:rsidRDefault="00FA2B1E" w:rsidP="00C9083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FA2B1E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БИК 042202603   </w:t>
            </w:r>
          </w:p>
          <w:p w:rsidR="00FA2B1E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FA2B1E">
        <w:rPr>
          <w:sz w:val="24"/>
        </w:rPr>
        <w:t>2017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201</w:t>
      </w:r>
      <w:r w:rsidR="00C9083D">
        <w:rPr>
          <w:b/>
          <w:sz w:val="24"/>
          <w:szCs w:val="24"/>
        </w:rPr>
        <w:t>7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3966C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="00C9083D">
              <w:rPr>
                <w:sz w:val="24"/>
                <w:szCs w:val="24"/>
              </w:rPr>
              <w:t>40х150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2272C1" w:rsidP="001A3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96684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D9668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C9083D">
              <w:rPr>
                <w:sz w:val="24"/>
                <w:szCs w:val="24"/>
              </w:rPr>
              <w:t>7</w:t>
            </w:r>
            <w:r w:rsidR="00D96684">
              <w:rPr>
                <w:sz w:val="24"/>
                <w:szCs w:val="24"/>
              </w:rPr>
              <w:t xml:space="preserve"> </w:t>
            </w:r>
            <w:r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FA2B1E">
        <w:trPr>
          <w:cantSplit/>
          <w:trHeight w:val="41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18%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2017.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Директор</w:t>
            </w: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5135CF" w:rsidRDefault="005135CF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p w:rsidR="00FA2B1E" w:rsidRPr="00D46262" w:rsidRDefault="00C9083D" w:rsidP="00FA2B1E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D46262">
        <w:rPr>
          <w:sz w:val="24"/>
          <w:szCs w:val="24"/>
        </w:rPr>
        <w:t xml:space="preserve"> </w:t>
      </w:r>
      <w:r w:rsidR="00FA2B1E" w:rsidRPr="00D46262">
        <w:rPr>
          <w:sz w:val="24"/>
          <w:szCs w:val="24"/>
        </w:rPr>
        <w:t xml:space="preserve">к договору </w:t>
      </w:r>
    </w:p>
    <w:p w:rsidR="00FA2B1E" w:rsidRPr="00D46262" w:rsidRDefault="00FA2B1E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Pr="00577AB5">
        <w:rPr>
          <w:sz w:val="24"/>
        </w:rPr>
        <w:t xml:space="preserve">№ </w:t>
      </w:r>
      <w:r w:rsidR="00D64A40">
        <w:rPr>
          <w:sz w:val="24"/>
        </w:rPr>
        <w:t>_____</w:t>
      </w:r>
      <w:r>
        <w:rPr>
          <w:sz w:val="24"/>
        </w:rPr>
        <w:t xml:space="preserve"> от </w:t>
      </w:r>
      <w:r w:rsidR="00D64A40">
        <w:rPr>
          <w:sz w:val="24"/>
        </w:rPr>
        <w:t>____</w:t>
      </w:r>
      <w:r>
        <w:rPr>
          <w:sz w:val="24"/>
        </w:rPr>
        <w:t>.2017</w:t>
      </w:r>
    </w:p>
    <w:p w:rsidR="00C9083D" w:rsidRPr="00D46262" w:rsidRDefault="00C9083D" w:rsidP="00FA2B1E">
      <w:pPr>
        <w:ind w:left="6226" w:firstLine="720"/>
        <w:rPr>
          <w:sz w:val="24"/>
          <w:szCs w:val="24"/>
        </w:rPr>
      </w:pPr>
    </w:p>
    <w:p w:rsidR="00C9083D" w:rsidRPr="00D46262" w:rsidRDefault="005135CF" w:rsidP="00C908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поставки</w:t>
      </w:r>
    </w:p>
    <w:p w:rsidR="00C9083D" w:rsidRPr="00D46262" w:rsidRDefault="00C9083D" w:rsidP="00C9083D">
      <w:pPr>
        <w:jc w:val="center"/>
        <w:rPr>
          <w:sz w:val="24"/>
          <w:szCs w:val="24"/>
        </w:rPr>
      </w:pPr>
    </w:p>
    <w:p w:rsidR="00C9083D" w:rsidRPr="00D46262" w:rsidRDefault="00C9083D" w:rsidP="00C908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FA2B1E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</w:t>
      </w:r>
      <w:r w:rsidR="00FA2B1E">
        <w:rPr>
          <w:b/>
          <w:sz w:val="24"/>
          <w:szCs w:val="24"/>
        </w:rPr>
        <w:t xml:space="preserve"> 2017 г.</w:t>
      </w:r>
    </w:p>
    <w:p w:rsidR="00C9083D" w:rsidRPr="00D46262" w:rsidRDefault="00C9083D" w:rsidP="00C9083D">
      <w:pPr>
        <w:jc w:val="center"/>
        <w:rPr>
          <w:b/>
          <w:sz w:val="24"/>
          <w:szCs w:val="24"/>
        </w:rPr>
      </w:pPr>
    </w:p>
    <w:p w:rsidR="00C9083D" w:rsidRPr="00D46262" w:rsidRDefault="00C9083D" w:rsidP="00C9083D">
      <w:pPr>
        <w:ind w:firstLine="426"/>
        <w:jc w:val="both"/>
        <w:rPr>
          <w:sz w:val="24"/>
          <w:szCs w:val="24"/>
        </w:rPr>
      </w:pPr>
    </w:p>
    <w:p w:rsidR="00C9083D" w:rsidRPr="00FA2B1E" w:rsidRDefault="00FA2B1E" w:rsidP="00FA2B1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C9083D" w:rsidRPr="00FA2B1E">
        <w:rPr>
          <w:sz w:val="24"/>
          <w:szCs w:val="24"/>
        </w:rPr>
        <w:t xml:space="preserve">Стороны определили и согласовали </w:t>
      </w:r>
      <w:r w:rsidR="005135CF" w:rsidRPr="00FA2B1E">
        <w:rPr>
          <w:sz w:val="24"/>
          <w:szCs w:val="24"/>
        </w:rPr>
        <w:t>график поставки продукции</w:t>
      </w:r>
      <w:r w:rsidRPr="00FA2B1E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на</w:t>
      </w:r>
      <w:r w:rsidRPr="00FA2B1E">
        <w:rPr>
          <w:sz w:val="24"/>
          <w:szCs w:val="24"/>
        </w:rPr>
        <w:t xml:space="preserve"> 2017</w:t>
      </w:r>
      <w:r w:rsidR="00F80C7A">
        <w:rPr>
          <w:sz w:val="24"/>
          <w:szCs w:val="24"/>
        </w:rPr>
        <w:t xml:space="preserve"> </w:t>
      </w:r>
      <w:r w:rsidRPr="00FA2B1E">
        <w:rPr>
          <w:sz w:val="24"/>
          <w:szCs w:val="24"/>
        </w:rPr>
        <w:t>год</w:t>
      </w:r>
      <w:r w:rsidR="005135CF" w:rsidRPr="00FA2B1E">
        <w:rPr>
          <w:sz w:val="24"/>
          <w:szCs w:val="24"/>
        </w:rPr>
        <w:t>:</w:t>
      </w:r>
    </w:p>
    <w:p w:rsidR="005135CF" w:rsidRDefault="005135CF" w:rsidP="005135CF">
      <w:pPr>
        <w:rPr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0E42DE" w:rsidTr="005E1BF8">
        <w:trPr>
          <w:trHeight w:val="440"/>
        </w:trPr>
        <w:tc>
          <w:tcPr>
            <w:tcW w:w="5211" w:type="dxa"/>
            <w:vAlign w:val="center"/>
          </w:tcPr>
          <w:p w:rsidR="000E42DE" w:rsidRPr="005135CF" w:rsidRDefault="000E42DE" w:rsidP="005135CF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Месяц поставки</w:t>
            </w:r>
          </w:p>
        </w:tc>
        <w:tc>
          <w:tcPr>
            <w:tcW w:w="5387" w:type="dxa"/>
            <w:vAlign w:val="center"/>
          </w:tcPr>
          <w:p w:rsidR="000E42DE" w:rsidRPr="005E1BF8" w:rsidRDefault="000E42DE" w:rsidP="005E1BF8">
            <w:pPr>
              <w:jc w:val="center"/>
              <w:rPr>
                <w:b/>
                <w:sz w:val="24"/>
                <w:szCs w:val="24"/>
              </w:rPr>
            </w:pPr>
            <w:r w:rsidRPr="005E1BF8">
              <w:rPr>
                <w:b/>
                <w:sz w:val="24"/>
                <w:szCs w:val="24"/>
              </w:rPr>
              <w:t>Объем поставки, тонн</w:t>
            </w:r>
          </w:p>
        </w:tc>
      </w:tr>
      <w:tr w:rsidR="000E42DE" w:rsidTr="005E1BF8">
        <w:trPr>
          <w:trHeight w:val="471"/>
        </w:trPr>
        <w:tc>
          <w:tcPr>
            <w:tcW w:w="5211" w:type="dxa"/>
            <w:vAlign w:val="center"/>
          </w:tcPr>
          <w:p w:rsidR="000E42DE" w:rsidRDefault="000E42DE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5E1BF8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5387" w:type="dxa"/>
            <w:vAlign w:val="center"/>
          </w:tcPr>
          <w:p w:rsidR="000E42DE" w:rsidRPr="005E1BF8" w:rsidRDefault="005E1BF8" w:rsidP="002272C1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1</w:t>
            </w:r>
            <w:r w:rsidR="002272C1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5E1BF8">
              <w:rPr>
                <w:sz w:val="24"/>
                <w:szCs w:val="24"/>
              </w:rPr>
              <w:t>00</w:t>
            </w:r>
          </w:p>
        </w:tc>
      </w:tr>
      <w:tr w:rsidR="000E42DE" w:rsidTr="005E1BF8">
        <w:trPr>
          <w:trHeight w:val="471"/>
        </w:trPr>
        <w:tc>
          <w:tcPr>
            <w:tcW w:w="5211" w:type="dxa"/>
            <w:vAlign w:val="center"/>
          </w:tcPr>
          <w:p w:rsidR="000E42DE" w:rsidRDefault="000E42DE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5E1BF8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5387" w:type="dxa"/>
            <w:vAlign w:val="center"/>
          </w:tcPr>
          <w:p w:rsidR="000E42DE" w:rsidRPr="005E1BF8" w:rsidRDefault="005E1BF8" w:rsidP="005E1BF8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500</w:t>
            </w:r>
          </w:p>
        </w:tc>
      </w:tr>
      <w:tr w:rsidR="000E42DE" w:rsidTr="005E1BF8">
        <w:trPr>
          <w:trHeight w:val="471"/>
        </w:trPr>
        <w:tc>
          <w:tcPr>
            <w:tcW w:w="5211" w:type="dxa"/>
            <w:vAlign w:val="center"/>
          </w:tcPr>
          <w:p w:rsidR="000E42DE" w:rsidRDefault="000E42DE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5E1BF8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5387" w:type="dxa"/>
            <w:vAlign w:val="center"/>
          </w:tcPr>
          <w:p w:rsidR="000E42DE" w:rsidRPr="005E1BF8" w:rsidRDefault="005E1BF8" w:rsidP="005E1BF8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800</w:t>
            </w:r>
          </w:p>
        </w:tc>
      </w:tr>
      <w:tr w:rsidR="000E42DE" w:rsidTr="005E1BF8">
        <w:trPr>
          <w:trHeight w:val="471"/>
        </w:trPr>
        <w:tc>
          <w:tcPr>
            <w:tcW w:w="5211" w:type="dxa"/>
            <w:vAlign w:val="center"/>
          </w:tcPr>
          <w:p w:rsidR="005E1BF8" w:rsidRDefault="005E1BF8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42DE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5387" w:type="dxa"/>
            <w:vAlign w:val="center"/>
          </w:tcPr>
          <w:p w:rsidR="000E42DE" w:rsidRPr="005E1BF8" w:rsidRDefault="005E1BF8" w:rsidP="005E1BF8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200</w:t>
            </w:r>
          </w:p>
        </w:tc>
      </w:tr>
    </w:tbl>
    <w:p w:rsidR="005135CF" w:rsidRDefault="005135CF" w:rsidP="005135CF">
      <w:pPr>
        <w:rPr>
          <w:sz w:val="24"/>
          <w:szCs w:val="24"/>
        </w:rPr>
      </w:pPr>
    </w:p>
    <w:p w:rsidR="00C9083D" w:rsidRPr="00AE5C27" w:rsidRDefault="00FA2B1E" w:rsidP="005135C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5135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C9083D" w:rsidRPr="00D46262">
        <w:rPr>
          <w:bCs/>
          <w:sz w:val="24"/>
          <w:szCs w:val="24"/>
        </w:rPr>
        <w:t>Настоящ</w:t>
      </w:r>
      <w:r w:rsidR="005135CF">
        <w:rPr>
          <w:bCs/>
          <w:sz w:val="24"/>
          <w:szCs w:val="24"/>
        </w:rPr>
        <w:t xml:space="preserve">ий график поставки </w:t>
      </w:r>
      <w:r w:rsidR="00C9083D" w:rsidRPr="00D46262">
        <w:rPr>
          <w:bCs/>
          <w:sz w:val="24"/>
          <w:szCs w:val="24"/>
        </w:rPr>
        <w:t>является неотъем</w:t>
      </w:r>
      <w:r w:rsidR="005135CF">
        <w:rPr>
          <w:bCs/>
          <w:sz w:val="24"/>
          <w:szCs w:val="24"/>
        </w:rPr>
        <w:t xml:space="preserve">лемой частью договора поставки </w:t>
      </w:r>
      <w:r w:rsidRPr="00577AB5">
        <w:rPr>
          <w:sz w:val="24"/>
        </w:rPr>
        <w:t xml:space="preserve">№ </w:t>
      </w:r>
      <w:r w:rsidR="005E1BF8">
        <w:rPr>
          <w:sz w:val="24"/>
        </w:rPr>
        <w:t>________</w:t>
      </w:r>
      <w:r>
        <w:rPr>
          <w:sz w:val="24"/>
        </w:rPr>
        <w:t xml:space="preserve"> от </w:t>
      </w:r>
      <w:r w:rsidR="005E1BF8">
        <w:rPr>
          <w:sz w:val="24"/>
        </w:rPr>
        <w:t xml:space="preserve">_______ </w:t>
      </w:r>
      <w:r>
        <w:rPr>
          <w:sz w:val="24"/>
        </w:rPr>
        <w:t xml:space="preserve">2017, </w:t>
      </w:r>
      <w:r w:rsidRPr="00D46262">
        <w:rPr>
          <w:bCs/>
          <w:sz w:val="24"/>
          <w:szCs w:val="24"/>
        </w:rPr>
        <w:t>составлен в двух экземплярах, по одн</w:t>
      </w:r>
      <w:r>
        <w:rPr>
          <w:bCs/>
          <w:sz w:val="24"/>
          <w:szCs w:val="24"/>
        </w:rPr>
        <w:t>ому</w:t>
      </w:r>
      <w:r w:rsidRPr="00D46262">
        <w:rPr>
          <w:bCs/>
          <w:sz w:val="24"/>
          <w:szCs w:val="24"/>
        </w:rPr>
        <w:t xml:space="preserve"> для каждой из Сторон.</w:t>
      </w:r>
    </w:p>
    <w:p w:rsidR="00C9083D" w:rsidRDefault="00C9083D" w:rsidP="00C9083D">
      <w:pPr>
        <w:ind w:left="-567"/>
        <w:rPr>
          <w:bCs/>
          <w:sz w:val="24"/>
          <w:szCs w:val="24"/>
        </w:rPr>
      </w:pPr>
    </w:p>
    <w:p w:rsidR="005135CF" w:rsidRDefault="005135CF" w:rsidP="00C9083D">
      <w:pPr>
        <w:ind w:left="-567"/>
        <w:rPr>
          <w:bCs/>
          <w:sz w:val="24"/>
          <w:szCs w:val="24"/>
        </w:rPr>
      </w:pPr>
    </w:p>
    <w:p w:rsidR="005135CF" w:rsidRDefault="005135CF" w:rsidP="00C9083D">
      <w:pPr>
        <w:ind w:left="-567"/>
        <w:rPr>
          <w:bCs/>
          <w:sz w:val="24"/>
          <w:szCs w:val="24"/>
        </w:rPr>
      </w:pPr>
    </w:p>
    <w:tbl>
      <w:tblPr>
        <w:tblW w:w="1530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0229"/>
      </w:tblGrid>
      <w:tr w:rsidR="00FA2B1E" w:rsidRPr="00BB10CD" w:rsidTr="005135CF">
        <w:trPr>
          <w:trHeight w:val="1794"/>
        </w:trPr>
        <w:tc>
          <w:tcPr>
            <w:tcW w:w="5073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10229" w:type="dxa"/>
          </w:tcPr>
          <w:p w:rsid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5E1BF8" w:rsidRPr="005E1BF8" w:rsidRDefault="005E1BF8" w:rsidP="001A3F76">
            <w:pPr>
              <w:rPr>
                <w:b/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Директор</w:t>
            </w: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C9083D" w:rsidRPr="007D535D" w:rsidRDefault="00C9083D" w:rsidP="00605C4F">
      <w:pPr>
        <w:rPr>
          <w:b/>
          <w:sz w:val="24"/>
          <w:szCs w:val="24"/>
        </w:rPr>
      </w:pPr>
    </w:p>
    <w:sectPr w:rsidR="00C9083D" w:rsidRPr="007D535D" w:rsidSect="00FA2B1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D0" w:rsidRDefault="007C56D0">
      <w:r>
        <w:separator/>
      </w:r>
    </w:p>
  </w:endnote>
  <w:endnote w:type="continuationSeparator" w:id="0">
    <w:p w:rsidR="007C56D0" w:rsidRDefault="007C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2C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D0" w:rsidRDefault="007C56D0">
      <w:r>
        <w:separator/>
      </w:r>
    </w:p>
  </w:footnote>
  <w:footnote w:type="continuationSeparator" w:id="0">
    <w:p w:rsidR="007C56D0" w:rsidRDefault="007C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318F"/>
    <w:rsid w:val="00157973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F42F2"/>
    <w:rsid w:val="00203F65"/>
    <w:rsid w:val="00221088"/>
    <w:rsid w:val="002272C1"/>
    <w:rsid w:val="00293D3F"/>
    <w:rsid w:val="002A57FF"/>
    <w:rsid w:val="002E0B2A"/>
    <w:rsid w:val="002F0688"/>
    <w:rsid w:val="002F2AC3"/>
    <w:rsid w:val="003476E0"/>
    <w:rsid w:val="003551F8"/>
    <w:rsid w:val="0037455E"/>
    <w:rsid w:val="00374FE0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65FA8"/>
    <w:rsid w:val="00466F20"/>
    <w:rsid w:val="00474C69"/>
    <w:rsid w:val="0048475E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9172F"/>
    <w:rsid w:val="00697E24"/>
    <w:rsid w:val="006A57BD"/>
    <w:rsid w:val="006E2F7B"/>
    <w:rsid w:val="007002E4"/>
    <w:rsid w:val="00712149"/>
    <w:rsid w:val="007435B0"/>
    <w:rsid w:val="00743DE1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5DFB"/>
    <w:rsid w:val="0082536B"/>
    <w:rsid w:val="008264B6"/>
    <w:rsid w:val="00835D61"/>
    <w:rsid w:val="008437D7"/>
    <w:rsid w:val="00862F01"/>
    <w:rsid w:val="0087688C"/>
    <w:rsid w:val="008851F5"/>
    <w:rsid w:val="00893F7E"/>
    <w:rsid w:val="008A4925"/>
    <w:rsid w:val="008A5003"/>
    <w:rsid w:val="008A5D69"/>
    <w:rsid w:val="008B0EB2"/>
    <w:rsid w:val="008B1CE7"/>
    <w:rsid w:val="008D5176"/>
    <w:rsid w:val="00903142"/>
    <w:rsid w:val="00943A4D"/>
    <w:rsid w:val="00980B28"/>
    <w:rsid w:val="00982CBB"/>
    <w:rsid w:val="00993FAE"/>
    <w:rsid w:val="009A000B"/>
    <w:rsid w:val="009B389E"/>
    <w:rsid w:val="009B49C3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D2E95"/>
    <w:rsid w:val="00AD3413"/>
    <w:rsid w:val="00AE5C27"/>
    <w:rsid w:val="00AE5FAB"/>
    <w:rsid w:val="00B032C3"/>
    <w:rsid w:val="00B13D22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6262"/>
    <w:rsid w:val="00D525AD"/>
    <w:rsid w:val="00D5413E"/>
    <w:rsid w:val="00D64A40"/>
    <w:rsid w:val="00D667AE"/>
    <w:rsid w:val="00D77350"/>
    <w:rsid w:val="00D87EE0"/>
    <w:rsid w:val="00D96684"/>
    <w:rsid w:val="00DA23BB"/>
    <w:rsid w:val="00DA432E"/>
    <w:rsid w:val="00DB3780"/>
    <w:rsid w:val="00DD00D6"/>
    <w:rsid w:val="00E27FE6"/>
    <w:rsid w:val="00E550A7"/>
    <w:rsid w:val="00E57BC8"/>
    <w:rsid w:val="00E624F4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80C7A"/>
    <w:rsid w:val="00F8116A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E49A-55D0-4F7D-8633-DE9430E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</cp:revision>
  <cp:lastPrinted>2017-08-22T07:35:00Z</cp:lastPrinted>
  <dcterms:created xsi:type="dcterms:W3CDTF">2017-08-21T06:56:00Z</dcterms:created>
  <dcterms:modified xsi:type="dcterms:W3CDTF">2017-08-23T14:50:00Z</dcterms:modified>
</cp:coreProperties>
</file>