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6246BD99" w:rsidR="00F1546B" w:rsidRPr="00344E74"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а право заключения договора на поставку дизельного топлива</w:t>
            </w:r>
            <w:r w:rsidR="00D75EAA">
              <w:rPr>
                <w:bCs/>
                <w:color w:val="000000"/>
                <w:sz w:val="24"/>
                <w:szCs w:val="24"/>
                <w:lang w:eastAsia="ru-RU"/>
              </w:rPr>
              <w:t xml:space="preserve"> с доставкой</w:t>
            </w:r>
            <w:r w:rsidR="00344E74" w:rsidRPr="00344E74">
              <w:rPr>
                <w:sz w:val="24"/>
                <w:szCs w:val="24"/>
              </w:rPr>
              <w:t xml:space="preserve"> </w:t>
            </w:r>
            <w:r w:rsidR="000C336F" w:rsidRPr="00344E74">
              <w:rPr>
                <w:sz w:val="24"/>
                <w:szCs w:val="24"/>
              </w:rPr>
              <w:t xml:space="preserve">для нужд </w:t>
            </w:r>
            <w:r w:rsidR="006D313A" w:rsidRPr="00344E74">
              <w:rPr>
                <w:sz w:val="24"/>
                <w:szCs w:val="24"/>
              </w:rPr>
              <w:t>ООО «МАГ Груп».</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4EE47A9C" w:rsidR="00392FED" w:rsidRPr="00344E74" w:rsidRDefault="003F3930" w:rsidP="00344E74">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344E74" w:rsidRPr="00344E74">
              <w:rPr>
                <w:bCs/>
                <w:color w:val="000000"/>
                <w:sz w:val="24"/>
                <w:szCs w:val="24"/>
                <w:lang w:eastAsia="ru-RU"/>
              </w:rPr>
              <w:t>дизельного топлива</w:t>
            </w:r>
            <w:r w:rsidR="00344E74" w:rsidRPr="00344E74">
              <w:rPr>
                <w:sz w:val="24"/>
                <w:szCs w:val="24"/>
              </w:rPr>
              <w:t xml:space="preserve"> </w:t>
            </w:r>
            <w:r w:rsidR="00D75EAA">
              <w:rPr>
                <w:sz w:val="24"/>
                <w:szCs w:val="24"/>
              </w:rPr>
              <w:t xml:space="preserve">с доставкой </w:t>
            </w:r>
            <w:bookmarkStart w:id="0" w:name="_GoBack"/>
            <w:bookmarkEnd w:id="0"/>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167B0FFB" w:rsidR="00C2103B" w:rsidRPr="00344E74" w:rsidRDefault="003F3930" w:rsidP="00344E74">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(приложение 2 к настоящему извещению, далее - Договор) в обязанности Поставщика входит поставка </w:t>
            </w:r>
            <w:r w:rsidR="00344E74" w:rsidRPr="00344E74">
              <w:rPr>
                <w:rFonts w:ascii="Times New Roman" w:hAnsi="Times New Roman"/>
                <w:sz w:val="24"/>
                <w:szCs w:val="24"/>
              </w:rPr>
              <w:t>дизельного топлива в количестве</w:t>
            </w:r>
            <w:r w:rsidRPr="00344E74">
              <w:rPr>
                <w:rFonts w:ascii="Times New Roman" w:hAnsi="Times New Roman"/>
                <w:sz w:val="24"/>
                <w:szCs w:val="24"/>
              </w:rPr>
              <w:t>, указанно</w:t>
            </w:r>
            <w:r w:rsidR="00344E74" w:rsidRPr="00344E74">
              <w:rPr>
                <w:rFonts w:ascii="Times New Roman" w:hAnsi="Times New Roman"/>
                <w:sz w:val="24"/>
                <w:szCs w:val="24"/>
              </w:rPr>
              <w:t>м</w:t>
            </w:r>
            <w:r w:rsidRPr="00344E74">
              <w:rPr>
                <w:rFonts w:ascii="Times New Roman" w:hAnsi="Times New Roman"/>
                <w:sz w:val="24"/>
                <w:szCs w:val="24"/>
              </w:rPr>
              <w:t xml:space="preserve"> в Спецификации (приложение №1 к Договору), </w:t>
            </w:r>
            <w:r w:rsidR="00344E74" w:rsidRPr="00344E74">
              <w:rPr>
                <w:rFonts w:ascii="Times New Roman" w:hAnsi="Times New Roman"/>
                <w:sz w:val="24"/>
                <w:szCs w:val="24"/>
              </w:rPr>
              <w:t>в порядке и сроки, предусмотренные Договором.</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96FB134" w:rsidR="007E7B8B" w:rsidRPr="000C336F" w:rsidRDefault="007E7B8B" w:rsidP="000275CC">
            <w:pPr>
              <w:jc w:val="both"/>
              <w:rPr>
                <w:sz w:val="24"/>
                <w:szCs w:val="24"/>
              </w:rPr>
            </w:pPr>
            <w:r w:rsidRPr="000C336F">
              <w:rPr>
                <w:sz w:val="24"/>
                <w:szCs w:val="24"/>
              </w:rPr>
              <w:t xml:space="preserve">Сроки </w:t>
            </w:r>
            <w:r w:rsidR="000275CC" w:rsidRPr="000C336F">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3C0FBB59" w:rsidR="007E7B8B" w:rsidRPr="00344E74" w:rsidRDefault="00344E74" w:rsidP="00344E74">
            <w:pPr>
              <w:rPr>
                <w:sz w:val="24"/>
                <w:szCs w:val="24"/>
              </w:rPr>
            </w:pPr>
            <w:r w:rsidRPr="00344E74">
              <w:rPr>
                <w:sz w:val="24"/>
                <w:szCs w:val="24"/>
              </w:rPr>
              <w:t>Не позднее 1 часа с момента получения заявки Покупателя на поставку дизельного топлива, в случае необходимости, одновременно используя до трех топливозаправщиков.</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69C26218" w:rsidR="00021A56" w:rsidRPr="00344E74" w:rsidRDefault="00712508" w:rsidP="00712508">
            <w:pPr>
              <w:pStyle w:val="a7"/>
              <w:jc w:val="both"/>
              <w:rPr>
                <w:rFonts w:ascii="Times New Roman" w:hAnsi="Times New Roman"/>
                <w:b w:val="0"/>
                <w:sz w:val="24"/>
                <w:szCs w:val="24"/>
              </w:rPr>
            </w:pPr>
            <w:r>
              <w:rPr>
                <w:rFonts w:ascii="Times New Roman" w:hAnsi="Times New Roman"/>
                <w:b w:val="0"/>
                <w:sz w:val="24"/>
                <w:szCs w:val="24"/>
              </w:rPr>
              <w:t>13 157 409</w:t>
            </w:r>
            <w:r w:rsidR="00F90EA5" w:rsidRPr="00344E74">
              <w:rPr>
                <w:rFonts w:ascii="Times New Roman" w:hAnsi="Times New Roman"/>
                <w:b w:val="0"/>
                <w:sz w:val="24"/>
                <w:szCs w:val="24"/>
              </w:rPr>
              <w:t xml:space="preserve"> рублей </w:t>
            </w:r>
            <w:r>
              <w:rPr>
                <w:rFonts w:ascii="Times New Roman" w:hAnsi="Times New Roman"/>
                <w:b w:val="0"/>
                <w:sz w:val="24"/>
                <w:szCs w:val="24"/>
              </w:rPr>
              <w:t>46</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20A0F5DE" w14:textId="520B1BB9" w:rsidR="00DE0445" w:rsidRPr="00344E74" w:rsidRDefault="00344E74" w:rsidP="00DE0445">
            <w:pPr>
              <w:jc w:val="both"/>
              <w:rPr>
                <w:sz w:val="24"/>
                <w:szCs w:val="24"/>
              </w:rPr>
            </w:pPr>
            <w:r w:rsidRPr="00344E74">
              <w:rPr>
                <w:sz w:val="24"/>
                <w:szCs w:val="24"/>
              </w:rPr>
              <w:t>Ц</w:t>
            </w:r>
            <w:r w:rsidR="00DE0445" w:rsidRPr="00344E74">
              <w:rPr>
                <w:sz w:val="24"/>
                <w:szCs w:val="24"/>
              </w:rPr>
              <w:t xml:space="preserve">ена включает все расходы </w:t>
            </w:r>
            <w:r w:rsidR="000275CC" w:rsidRPr="00344E74">
              <w:rPr>
                <w:sz w:val="24"/>
                <w:szCs w:val="24"/>
              </w:rPr>
              <w:t>Поставщика</w:t>
            </w:r>
            <w:r w:rsidR="00DE0445" w:rsidRPr="00344E74">
              <w:rPr>
                <w:sz w:val="24"/>
                <w:szCs w:val="24"/>
              </w:rPr>
              <w:t xml:space="preserve">. </w:t>
            </w:r>
          </w:p>
          <w:p w14:paraId="1C9ADC35" w14:textId="1152C509" w:rsidR="00C2103B" w:rsidRPr="00344E74" w:rsidRDefault="00344E74" w:rsidP="00712508">
            <w:pPr>
              <w:tabs>
                <w:tab w:val="left" w:pos="709"/>
              </w:tabs>
              <w:ind w:firstLine="709"/>
              <w:jc w:val="both"/>
              <w:rPr>
                <w:sz w:val="24"/>
                <w:szCs w:val="24"/>
              </w:rPr>
            </w:pPr>
            <w:r w:rsidRPr="00344E74">
              <w:rPr>
                <w:sz w:val="24"/>
                <w:szCs w:val="24"/>
              </w:rPr>
              <w:t xml:space="preserve">Оплата </w:t>
            </w:r>
            <w:r>
              <w:rPr>
                <w:sz w:val="24"/>
                <w:szCs w:val="24"/>
              </w:rPr>
              <w:t>дизельного топлива</w:t>
            </w:r>
            <w:r w:rsidRPr="00344E74">
              <w:rPr>
                <w:sz w:val="24"/>
                <w:szCs w:val="24"/>
              </w:rPr>
              <w:t xml:space="preserve"> производится Покупателем на расчётный счёт Поставщика в течение </w:t>
            </w:r>
            <w:r w:rsidR="00712508">
              <w:rPr>
                <w:sz w:val="24"/>
                <w:szCs w:val="24"/>
              </w:rPr>
              <w:t>120</w:t>
            </w:r>
            <w:r w:rsidRPr="00344E74">
              <w:rPr>
                <w:sz w:val="24"/>
                <w:szCs w:val="24"/>
              </w:rPr>
              <w:t xml:space="preserve"> (</w:t>
            </w:r>
            <w:r w:rsidR="00712508">
              <w:rPr>
                <w:sz w:val="24"/>
                <w:szCs w:val="24"/>
              </w:rPr>
              <w:t>ста двадцати</w:t>
            </w:r>
            <w:r w:rsidRPr="00344E74">
              <w:rPr>
                <w:sz w:val="24"/>
                <w:szCs w:val="24"/>
              </w:rPr>
              <w:t xml:space="preserve">) банковских дней с момента подписания товарной накладной на основании выставленного счета Поставщика. Счета предоставляются Покупателю в соответствии с пунктом 3.1.3 </w:t>
            </w:r>
            <w:r>
              <w:rPr>
                <w:sz w:val="24"/>
                <w:szCs w:val="24"/>
              </w:rPr>
              <w:t>Д</w:t>
            </w:r>
            <w:r w:rsidRPr="00344E74">
              <w:rPr>
                <w:sz w:val="24"/>
                <w:szCs w:val="24"/>
              </w:rPr>
              <w:t>оговора.</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w:t>
            </w:r>
            <w:r w:rsidRPr="00344E74">
              <w:rPr>
                <w:sz w:val="24"/>
                <w:szCs w:val="24"/>
              </w:rPr>
              <w:lastRenderedPageBreak/>
              <w:t>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A671E0" w:rsidR="00344E74" w:rsidRPr="00344E74" w:rsidRDefault="00344E74" w:rsidP="00712508">
            <w:pPr>
              <w:tabs>
                <w:tab w:val="left" w:pos="585"/>
              </w:tabs>
              <w:jc w:val="both"/>
              <w:rPr>
                <w:sz w:val="24"/>
                <w:szCs w:val="24"/>
              </w:rPr>
            </w:pPr>
            <w:r>
              <w:rPr>
                <w:sz w:val="24"/>
                <w:szCs w:val="24"/>
              </w:rPr>
              <w:t xml:space="preserve">7) </w:t>
            </w:r>
            <w:r w:rsidRPr="00AD301E">
              <w:rPr>
                <w:sz w:val="24"/>
                <w:szCs w:val="24"/>
              </w:rPr>
              <w:t xml:space="preserve">Наличие опыта </w:t>
            </w:r>
            <w:r>
              <w:rPr>
                <w:sz w:val="24"/>
                <w:szCs w:val="24"/>
              </w:rPr>
              <w:t>поставки дизельного топлива</w:t>
            </w:r>
            <w:r w:rsidRPr="00AD301E">
              <w:rPr>
                <w:sz w:val="24"/>
                <w:szCs w:val="24"/>
                <w:lang w:eastAsia="ru-RU"/>
              </w:rPr>
              <w:t>, стоимость котор</w:t>
            </w:r>
            <w:r>
              <w:rPr>
                <w:sz w:val="24"/>
                <w:szCs w:val="24"/>
                <w:lang w:eastAsia="ru-RU"/>
              </w:rPr>
              <w:t>ого</w:t>
            </w:r>
            <w:r w:rsidRPr="00AD301E">
              <w:rPr>
                <w:sz w:val="24"/>
                <w:szCs w:val="24"/>
                <w:lang w:eastAsia="ru-RU"/>
              </w:rPr>
              <w:t xml:space="preserve"> составляет в совокупности </w:t>
            </w:r>
            <w:r w:rsidRPr="00AD301E">
              <w:rPr>
                <w:sz w:val="24"/>
                <w:szCs w:val="24"/>
                <w:lang w:eastAsia="en-US"/>
              </w:rPr>
              <w:t xml:space="preserve">не менее </w:t>
            </w:r>
            <w:r w:rsidRPr="00AD301E">
              <w:rPr>
                <w:sz w:val="24"/>
                <w:szCs w:val="24"/>
                <w:lang w:eastAsia="en-US"/>
              </w:rPr>
              <w:br/>
            </w:r>
            <w:r w:rsidRPr="00344E74">
              <w:rPr>
                <w:sz w:val="24"/>
                <w:szCs w:val="24"/>
              </w:rPr>
              <w:t>30</w:t>
            </w:r>
            <w:r w:rsidR="00712508">
              <w:rPr>
                <w:sz w:val="24"/>
                <w:szCs w:val="24"/>
              </w:rPr>
              <w:t> 000 000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08DBA0C3"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Копия</w:t>
            </w:r>
            <w:r w:rsidR="00B46BCB" w:rsidRPr="00B46BCB">
              <w:rPr>
                <w:sz w:val="24"/>
                <w:szCs w:val="24"/>
              </w:rPr>
              <w:t xml:space="preserve"> паспорт</w:t>
            </w:r>
            <w:r w:rsidR="00015247">
              <w:rPr>
                <w:sz w:val="24"/>
                <w:szCs w:val="24"/>
              </w:rPr>
              <w:t>а</w:t>
            </w:r>
            <w:r w:rsidR="00B46BCB" w:rsidRPr="00B46BCB">
              <w:rPr>
                <w:sz w:val="24"/>
                <w:szCs w:val="24"/>
              </w:rPr>
              <w:t xml:space="preserve"> качества </w:t>
            </w:r>
            <w:r>
              <w:rPr>
                <w:sz w:val="24"/>
                <w:szCs w:val="24"/>
              </w:rPr>
              <w:t>на поставляемое дизельное топливо</w:t>
            </w:r>
            <w:r w:rsidR="00B46BCB" w:rsidRPr="00B46BCB">
              <w:rPr>
                <w:sz w:val="24"/>
                <w:szCs w:val="24"/>
              </w:rPr>
              <w:t>.</w:t>
            </w:r>
          </w:p>
          <w:p w14:paraId="6076B0EA" w14:textId="54C9896D" w:rsidR="00712508" w:rsidRDefault="00712508" w:rsidP="00E257ED">
            <w:pPr>
              <w:overflowPunct w:val="0"/>
              <w:autoSpaceDE w:val="0"/>
              <w:autoSpaceDN w:val="0"/>
              <w:adjustRightInd w:val="0"/>
              <w:jc w:val="both"/>
              <w:rPr>
                <w:sz w:val="24"/>
                <w:szCs w:val="24"/>
              </w:rPr>
            </w:pPr>
            <w:r>
              <w:rPr>
                <w:sz w:val="24"/>
                <w:szCs w:val="24"/>
              </w:rPr>
              <w:t>9. Правоустанавливающие документы на технику осуществляющую поставку дизельного топлива.</w:t>
            </w:r>
          </w:p>
          <w:p w14:paraId="52AA0DE9" w14:textId="70265CE1" w:rsidR="00712508" w:rsidRPr="00B46BCB" w:rsidRDefault="00712508" w:rsidP="00E257ED">
            <w:pPr>
              <w:overflowPunct w:val="0"/>
              <w:autoSpaceDE w:val="0"/>
              <w:autoSpaceDN w:val="0"/>
              <w:adjustRightInd w:val="0"/>
              <w:jc w:val="both"/>
              <w:rPr>
                <w:sz w:val="24"/>
                <w:szCs w:val="24"/>
              </w:rPr>
            </w:pPr>
            <w:r>
              <w:rPr>
                <w:sz w:val="24"/>
                <w:szCs w:val="24"/>
              </w:rPr>
              <w:t>10. Документы подтверждающие исправность счетчиков и иных измерительн</w:t>
            </w:r>
            <w:proofErr w:type="gramStart"/>
            <w:r>
              <w:rPr>
                <w:sz w:val="24"/>
                <w:szCs w:val="24"/>
              </w:rPr>
              <w:t>о-</w:t>
            </w:r>
            <w:proofErr w:type="gramEnd"/>
            <w:r>
              <w:rPr>
                <w:sz w:val="24"/>
                <w:szCs w:val="24"/>
              </w:rPr>
              <w:t xml:space="preserve"> контрольных приборов. </w:t>
            </w:r>
          </w:p>
          <w:p w14:paraId="4EB915C6" w14:textId="0CE998A3" w:rsidR="007E7B8B" w:rsidRPr="00B35B14" w:rsidRDefault="007E7B8B" w:rsidP="00B35B14">
            <w:pPr>
              <w:overflowPunct w:val="0"/>
              <w:autoSpaceDE w:val="0"/>
              <w:autoSpaceDN w:val="0"/>
              <w:adjustRightInd w:val="0"/>
              <w:jc w:val="both"/>
              <w:rPr>
                <w:sz w:val="24"/>
                <w:szCs w:val="24"/>
              </w:rPr>
            </w:pPr>
            <w:r w:rsidRPr="00B46BCB">
              <w:rPr>
                <w:sz w:val="24"/>
                <w:szCs w:val="24"/>
              </w:rPr>
              <w:t xml:space="preserve">Все предоставляемые копии документов должны быть </w:t>
            </w:r>
            <w:r w:rsidRPr="00B46BCB">
              <w:rPr>
                <w:sz w:val="24"/>
                <w:szCs w:val="24"/>
              </w:rPr>
              <w:lastRenderedPageBreak/>
              <w:t>надлежащим</w:t>
            </w:r>
            <w:r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0FBCFE5B" w:rsidR="000665CF" w:rsidRPr="00642C80" w:rsidRDefault="006033FF" w:rsidP="00712508">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712508">
              <w:rPr>
                <w:sz w:val="24"/>
                <w:szCs w:val="24"/>
              </w:rPr>
              <w:t>31</w:t>
            </w:r>
            <w:r w:rsidR="00B17C57" w:rsidRPr="00642C80">
              <w:rPr>
                <w:sz w:val="24"/>
                <w:szCs w:val="24"/>
              </w:rPr>
              <w:t>.</w:t>
            </w:r>
            <w:r w:rsidR="006C602E">
              <w:rPr>
                <w:sz w:val="24"/>
                <w:szCs w:val="24"/>
              </w:rPr>
              <w:t>0</w:t>
            </w:r>
            <w:r w:rsidR="00712508">
              <w:rPr>
                <w:sz w:val="24"/>
                <w:szCs w:val="24"/>
              </w:rPr>
              <w:t>1</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712508">
              <w:rPr>
                <w:sz w:val="24"/>
                <w:szCs w:val="24"/>
              </w:rPr>
              <w:t>06</w:t>
            </w:r>
            <w:r w:rsidR="00B17C57" w:rsidRPr="00642C80">
              <w:rPr>
                <w:sz w:val="24"/>
                <w:szCs w:val="24"/>
              </w:rPr>
              <w:t>.</w:t>
            </w:r>
            <w:r w:rsidR="006C602E">
              <w:rPr>
                <w:sz w:val="24"/>
                <w:szCs w:val="24"/>
              </w:rPr>
              <w:t>0</w:t>
            </w:r>
            <w:r w:rsidR="00712508">
              <w:rPr>
                <w:sz w:val="24"/>
                <w:szCs w:val="24"/>
              </w:rPr>
              <w:t>2</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15247">
              <w:rPr>
                <w:sz w:val="24"/>
                <w:szCs w:val="24"/>
              </w:rPr>
              <w:t>1</w:t>
            </w:r>
            <w:r w:rsidR="00712508">
              <w:rPr>
                <w:sz w:val="24"/>
                <w:szCs w:val="24"/>
              </w:rPr>
              <w:t>0</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712508">
              <w:rPr>
                <w:sz w:val="24"/>
                <w:szCs w:val="24"/>
              </w:rPr>
              <w:t>4</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 xml:space="preserve">; 07.02.2018 – с </w:t>
            </w:r>
            <w:r w:rsidR="00712508">
              <w:rPr>
                <w:sz w:val="24"/>
                <w:szCs w:val="24"/>
              </w:rPr>
              <w:t>10</w:t>
            </w:r>
            <w:r w:rsidR="00712508" w:rsidRPr="00642C80">
              <w:rPr>
                <w:sz w:val="24"/>
                <w:szCs w:val="24"/>
              </w:rPr>
              <w:t>.</w:t>
            </w:r>
            <w:r w:rsidR="00712508">
              <w:rPr>
                <w:sz w:val="24"/>
                <w:szCs w:val="24"/>
              </w:rPr>
              <w:t>00</w:t>
            </w:r>
            <w:r w:rsidR="00712508" w:rsidRPr="00642C80">
              <w:rPr>
                <w:sz w:val="24"/>
                <w:szCs w:val="24"/>
              </w:rPr>
              <w:t xml:space="preserve"> </w:t>
            </w:r>
            <w:proofErr w:type="gramStart"/>
            <w:r w:rsidR="00712508" w:rsidRPr="00642C80">
              <w:rPr>
                <w:sz w:val="24"/>
                <w:szCs w:val="24"/>
              </w:rPr>
              <w:t>до</w:t>
            </w:r>
            <w:proofErr w:type="gramEnd"/>
            <w:r w:rsidR="00712508" w:rsidRPr="00642C80">
              <w:rPr>
                <w:sz w:val="24"/>
                <w:szCs w:val="24"/>
              </w:rPr>
              <w:t xml:space="preserve"> </w:t>
            </w:r>
            <w:r w:rsidR="00712508">
              <w:rPr>
                <w:sz w:val="24"/>
                <w:szCs w:val="24"/>
              </w:rPr>
              <w:t>1</w:t>
            </w:r>
            <w:r w:rsidR="00712508">
              <w:rPr>
                <w:sz w:val="24"/>
                <w:szCs w:val="24"/>
              </w:rPr>
              <w:t>2</w:t>
            </w:r>
            <w:r w:rsidR="00712508" w:rsidRPr="00642C80">
              <w:rPr>
                <w:sz w:val="24"/>
                <w:szCs w:val="24"/>
              </w:rPr>
              <w:t>.</w:t>
            </w:r>
            <w:r w:rsidR="00712508">
              <w:rPr>
                <w:sz w:val="24"/>
                <w:szCs w:val="24"/>
              </w:rPr>
              <w:t>00</w:t>
            </w:r>
            <w:r w:rsidR="00712508" w:rsidRPr="00642C80">
              <w:rPr>
                <w:sz w:val="24"/>
                <w:szCs w:val="24"/>
              </w:rPr>
              <w:t xml:space="preserve"> (время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3A4B7D11" w:rsidR="00102FFB" w:rsidRPr="00642C80" w:rsidRDefault="00712508" w:rsidP="00712508">
            <w:pPr>
              <w:jc w:val="both"/>
              <w:rPr>
                <w:sz w:val="24"/>
                <w:szCs w:val="24"/>
              </w:rPr>
            </w:pPr>
            <w:r>
              <w:rPr>
                <w:sz w:val="24"/>
                <w:szCs w:val="24"/>
              </w:rPr>
              <w:t>31</w:t>
            </w:r>
            <w:r w:rsidR="00015247" w:rsidRPr="00642C80">
              <w:rPr>
                <w:sz w:val="24"/>
                <w:szCs w:val="24"/>
              </w:rPr>
              <w:t>.</w:t>
            </w:r>
            <w:r w:rsidR="00015247">
              <w:rPr>
                <w:sz w:val="24"/>
                <w:szCs w:val="24"/>
              </w:rPr>
              <w:t>0</w:t>
            </w:r>
            <w:r>
              <w:rPr>
                <w:sz w:val="24"/>
                <w:szCs w:val="24"/>
              </w:rPr>
              <w:t>1</w:t>
            </w:r>
            <w:r w:rsidR="00015247" w:rsidRPr="00642C80">
              <w:rPr>
                <w:sz w:val="24"/>
                <w:szCs w:val="24"/>
              </w:rPr>
              <w:t>.</w:t>
            </w:r>
            <w:r w:rsidR="00015247">
              <w:rPr>
                <w:sz w:val="24"/>
                <w:szCs w:val="24"/>
              </w:rPr>
              <w:t>20</w:t>
            </w:r>
            <w:r w:rsidR="00015247" w:rsidRPr="00642C80">
              <w:rPr>
                <w:sz w:val="24"/>
                <w:szCs w:val="24"/>
              </w:rPr>
              <w:t>1</w:t>
            </w:r>
            <w:r>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5E83D775" w:rsidR="000665CF" w:rsidRPr="00642C80" w:rsidRDefault="003E5BFC" w:rsidP="00712508">
            <w:pPr>
              <w:jc w:val="both"/>
              <w:rPr>
                <w:sz w:val="24"/>
                <w:szCs w:val="24"/>
              </w:rPr>
            </w:pPr>
            <w:r w:rsidRPr="00642C80">
              <w:rPr>
                <w:sz w:val="24"/>
                <w:szCs w:val="24"/>
              </w:rPr>
              <w:t xml:space="preserve"> </w:t>
            </w:r>
            <w:r w:rsidR="00B96303">
              <w:rPr>
                <w:sz w:val="24"/>
                <w:szCs w:val="24"/>
              </w:rPr>
              <w:t xml:space="preserve"> </w:t>
            </w:r>
            <w:r w:rsidR="00712508">
              <w:rPr>
                <w:sz w:val="24"/>
                <w:szCs w:val="24"/>
              </w:rPr>
              <w:t>07</w:t>
            </w:r>
            <w:r w:rsidR="00015247" w:rsidRPr="00642C80">
              <w:rPr>
                <w:sz w:val="24"/>
                <w:szCs w:val="24"/>
              </w:rPr>
              <w:t>.</w:t>
            </w:r>
            <w:r w:rsidR="00015247">
              <w:rPr>
                <w:sz w:val="24"/>
                <w:szCs w:val="24"/>
              </w:rPr>
              <w:t>0</w:t>
            </w:r>
            <w:r w:rsidR="00712508">
              <w:rPr>
                <w:sz w:val="24"/>
                <w:szCs w:val="24"/>
              </w:rPr>
              <w:t>2</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712508">
              <w:rPr>
                <w:sz w:val="24"/>
                <w:szCs w:val="24"/>
              </w:rPr>
              <w:t>2</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3E69A1D9"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712508">
              <w:rPr>
                <w:sz w:val="24"/>
                <w:szCs w:val="24"/>
              </w:rPr>
              <w:t>07</w:t>
            </w:r>
            <w:r>
              <w:rPr>
                <w:sz w:val="24"/>
                <w:szCs w:val="24"/>
              </w:rPr>
              <w:t>.0</w:t>
            </w:r>
            <w:r w:rsidR="00712508">
              <w:rPr>
                <w:sz w:val="24"/>
                <w:szCs w:val="24"/>
              </w:rPr>
              <w:t>2</w:t>
            </w:r>
            <w:r>
              <w:rPr>
                <w:sz w:val="24"/>
                <w:szCs w:val="24"/>
              </w:rPr>
              <w:t>.201</w:t>
            </w:r>
            <w:r w:rsidR="00712508">
              <w:rPr>
                <w:sz w:val="24"/>
                <w:szCs w:val="24"/>
              </w:rPr>
              <w:t>8</w:t>
            </w:r>
            <w:r>
              <w:rPr>
                <w:sz w:val="24"/>
                <w:szCs w:val="24"/>
              </w:rPr>
              <w:t xml:space="preserve"> в 1</w:t>
            </w:r>
            <w:r w:rsidR="00327451">
              <w:rPr>
                <w:sz w:val="24"/>
                <w:szCs w:val="24"/>
              </w:rPr>
              <w:t>6</w:t>
            </w:r>
            <w:r>
              <w:rPr>
                <w:sz w:val="24"/>
                <w:szCs w:val="24"/>
              </w:rPr>
              <w:t xml:space="preserve"> час. </w:t>
            </w:r>
            <w:r w:rsidR="00327451">
              <w:rPr>
                <w:sz w:val="24"/>
                <w:szCs w:val="24"/>
              </w:rPr>
              <w:t>1</w:t>
            </w:r>
            <w:r>
              <w:rPr>
                <w:sz w:val="24"/>
                <w:szCs w:val="24"/>
              </w:rPr>
              <w:t xml:space="preserve">0 мин. </w:t>
            </w:r>
            <w:r w:rsidRPr="00642C80">
              <w:rPr>
                <w:sz w:val="24"/>
                <w:szCs w:val="24"/>
              </w:rPr>
              <w:t>(время московское).</w:t>
            </w:r>
          </w:p>
          <w:p w14:paraId="534672D5" w14:textId="780FDD22" w:rsidR="006C602E" w:rsidRPr="00642C80" w:rsidRDefault="006C602E" w:rsidP="00712508">
            <w:pPr>
              <w:widowControl w:val="0"/>
              <w:autoSpaceDE w:val="0"/>
              <w:autoSpaceDN w:val="0"/>
              <w:adjustRightInd w:val="0"/>
              <w:jc w:val="both"/>
              <w:rPr>
                <w:sz w:val="24"/>
                <w:szCs w:val="24"/>
              </w:rPr>
            </w:pPr>
            <w:r>
              <w:rPr>
                <w:sz w:val="24"/>
                <w:szCs w:val="24"/>
              </w:rPr>
              <w:t xml:space="preserve">Окончание рассмотрения </w:t>
            </w:r>
            <w:r w:rsidR="00712508">
              <w:rPr>
                <w:sz w:val="24"/>
                <w:szCs w:val="24"/>
              </w:rPr>
              <w:t>07</w:t>
            </w:r>
            <w:r w:rsidR="00327451">
              <w:rPr>
                <w:sz w:val="24"/>
                <w:szCs w:val="24"/>
              </w:rPr>
              <w:t>.0</w:t>
            </w:r>
            <w:r w:rsidR="00712508">
              <w:rPr>
                <w:sz w:val="24"/>
                <w:szCs w:val="24"/>
              </w:rPr>
              <w:t>2</w:t>
            </w:r>
            <w:r w:rsidR="00327451">
              <w:rPr>
                <w:sz w:val="24"/>
                <w:szCs w:val="24"/>
              </w:rPr>
              <w:t>.201</w:t>
            </w:r>
            <w:r w:rsidR="00712508">
              <w:rPr>
                <w:sz w:val="24"/>
                <w:szCs w:val="24"/>
              </w:rPr>
              <w:t>8</w:t>
            </w:r>
            <w:r w:rsidR="00327451">
              <w:rPr>
                <w:sz w:val="24"/>
                <w:szCs w:val="24"/>
              </w:rPr>
              <w:t xml:space="preserve"> в 16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1F2AF862"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Наличие опыта поставки дизельного топлива</w:t>
            </w:r>
            <w:r w:rsidR="00015247" w:rsidRPr="00015247">
              <w:rPr>
                <w:sz w:val="24"/>
                <w:szCs w:val="24"/>
                <w:lang w:eastAsia="ru-RU"/>
              </w:rPr>
              <w:t xml:space="preserve">, стоимость которого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015247" w:rsidRPr="00015247">
              <w:rPr>
                <w:sz w:val="24"/>
                <w:szCs w:val="24"/>
              </w:rPr>
              <w:t>30</w:t>
            </w:r>
            <w:r w:rsidR="00E8767F">
              <w:rPr>
                <w:sz w:val="24"/>
                <w:szCs w:val="24"/>
              </w:rPr>
              <w:t> 000 000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lastRenderedPageBreak/>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5F2CF3CA"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поставки дизельного топлива, стоимость которого составляет в совокупности </w:t>
            </w:r>
            <w:r w:rsidRPr="00015247">
              <w:rPr>
                <w:lang w:eastAsia="en-US"/>
              </w:rPr>
              <w:t xml:space="preserve">не менее </w:t>
            </w:r>
            <w:r w:rsidRPr="00015247">
              <w:t>30</w:t>
            </w:r>
            <w:r w:rsidR="00E8767F">
              <w:t> 000 000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51C49097" w:rsidR="00D40280" w:rsidRPr="00B76562" w:rsidRDefault="00D40280" w:rsidP="00D40280">
            <w:pPr>
              <w:pStyle w:val="af9"/>
              <w:spacing w:before="0" w:beforeAutospacing="0" w:after="0" w:afterAutospacing="0"/>
              <w:jc w:val="both"/>
            </w:pPr>
            <w:r>
              <w:t xml:space="preserve">при наличии исполненного  договора (договоров) на </w:t>
            </w:r>
            <w:r w:rsidRPr="00015247">
              <w:t>поставк</w:t>
            </w:r>
            <w:r>
              <w:t>у</w:t>
            </w:r>
            <w:r w:rsidRPr="00015247">
              <w:t xml:space="preserve"> дизельного топлива</w:t>
            </w:r>
            <w:r w:rsidRPr="00897FDE">
              <w:t xml:space="preserve">, стоимость которых составляет в совокупности </w:t>
            </w:r>
            <w:r w:rsidR="00327451">
              <w:rPr>
                <w:lang w:eastAsia="en-US"/>
              </w:rPr>
              <w:t xml:space="preserve">не менее </w:t>
            </w:r>
            <w:r w:rsidR="00327451" w:rsidRPr="00015247">
              <w:t>30</w:t>
            </w:r>
            <w:r w:rsidR="00E8767F">
              <w:t> 000 000</w:t>
            </w:r>
            <w:r w:rsidR="00327451" w:rsidRPr="00015247">
              <w:t xml:space="preserve">,00 </w:t>
            </w:r>
            <w:r w:rsidR="00327451" w:rsidRPr="00015247">
              <w:rPr>
                <w:lang w:eastAsia="en-US"/>
              </w:rPr>
              <w:t xml:space="preserve">рублей </w:t>
            </w:r>
            <w:r>
              <w:rPr>
                <w:szCs w:val="22"/>
              </w:rPr>
              <w:t>– 100 баллов;</w:t>
            </w:r>
          </w:p>
          <w:p w14:paraId="64A9C136" w14:textId="62AC5864"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327451" w:rsidRPr="00015247">
              <w:t>поставк</w:t>
            </w:r>
            <w:r w:rsidR="00327451">
              <w:t>у</w:t>
            </w:r>
            <w:r w:rsidR="00327451" w:rsidRPr="00015247">
              <w:t xml:space="preserve"> дизельного топлива</w:t>
            </w:r>
            <w:r w:rsidR="00327451" w:rsidRPr="00897FDE">
              <w:t xml:space="preserve">, стоимость которых составляет в совокупности </w:t>
            </w:r>
            <w:r w:rsidR="00327451">
              <w:rPr>
                <w:lang w:eastAsia="en-US"/>
              </w:rPr>
              <w:t xml:space="preserve">не менее </w:t>
            </w:r>
            <w:r w:rsidR="00327451" w:rsidRPr="00015247">
              <w:t>30</w:t>
            </w:r>
            <w:r w:rsidR="00E8767F">
              <w:t> 000 000</w:t>
            </w:r>
            <w:r w:rsidR="00327451" w:rsidRPr="00015247">
              <w:t xml:space="preserve">,00 </w:t>
            </w:r>
            <w:r w:rsidR="00327451" w:rsidRPr="00015247">
              <w:rPr>
                <w:lang w:eastAsia="en-US"/>
              </w:rPr>
              <w:t>рублей</w:t>
            </w:r>
            <w:r>
              <w:rPr>
                <w:szCs w:val="22"/>
              </w:rPr>
              <w:t xml:space="preserve">    –0 баллов;</w:t>
            </w:r>
          </w:p>
          <w:p w14:paraId="7908F08C" w14:textId="061256F4" w:rsidR="00CE2643" w:rsidRPr="00015247" w:rsidRDefault="00D40280" w:rsidP="00E8767F">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Наличие опыта поставки дизельного топлива</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327451" w:rsidRPr="00015247">
              <w:rPr>
                <w:sz w:val="24"/>
                <w:szCs w:val="24"/>
              </w:rPr>
              <w:t>30</w:t>
            </w:r>
            <w:r w:rsidR="00E8767F">
              <w:rPr>
                <w:sz w:val="24"/>
                <w:szCs w:val="24"/>
              </w:rPr>
              <w:t> 000 000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 xml:space="preserve">Форма, порядок, дата начала и дата окончания срока предоставления участникам закупки </w:t>
            </w:r>
            <w:r w:rsidRPr="00456A3F">
              <w:rPr>
                <w:color w:val="000000"/>
                <w:sz w:val="24"/>
                <w:szCs w:val="24"/>
                <w:shd w:val="clear" w:color="auto" w:fill="FFFFFF"/>
              </w:rPr>
              <w:lastRenderedPageBreak/>
              <w:t>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lastRenderedPageBreak/>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314FB358" w:rsidR="00265003" w:rsidRPr="00456A3F" w:rsidRDefault="00265003" w:rsidP="00712508">
            <w:pPr>
              <w:pStyle w:val="af8"/>
              <w:jc w:val="both"/>
              <w:rPr>
                <w:rFonts w:ascii="Times New Roman" w:hAnsi="Times New Roman" w:cs="Times New Roman"/>
              </w:rPr>
            </w:pPr>
            <w:r w:rsidRPr="0004658D">
              <w:rPr>
                <w:rFonts w:ascii="Times New Roman" w:hAnsi="Times New Roman" w:cs="Times New Roman"/>
              </w:rPr>
              <w:lastRenderedPageBreak/>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712508">
              <w:rPr>
                <w:rFonts w:ascii="Times New Roman" w:hAnsi="Times New Roman" w:cs="Times New Roman"/>
                <w:color w:val="000000"/>
                <w:shd w:val="clear" w:color="auto" w:fill="FFFFFF"/>
              </w:rPr>
              <w:t>01</w:t>
            </w:r>
            <w:r w:rsidR="000E6F28">
              <w:rPr>
                <w:rFonts w:ascii="Times New Roman" w:hAnsi="Times New Roman" w:cs="Times New Roman"/>
                <w:color w:val="000000"/>
                <w:shd w:val="clear" w:color="auto" w:fill="FFFFFF"/>
              </w:rPr>
              <w:t>.0</w:t>
            </w:r>
            <w:r w:rsidR="00712508">
              <w:rPr>
                <w:rFonts w:ascii="Times New Roman" w:hAnsi="Times New Roman" w:cs="Times New Roman"/>
                <w:color w:val="000000"/>
                <w:shd w:val="clear" w:color="auto" w:fill="FFFFFF"/>
              </w:rPr>
              <w:t>2</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712508">
              <w:rPr>
                <w:rFonts w:ascii="Times New Roman" w:hAnsi="Times New Roman" w:cs="Times New Roman"/>
                <w:color w:val="000000"/>
                <w:shd w:val="clear" w:color="auto" w:fill="FFFFFF"/>
              </w:rPr>
              <w:t>07</w:t>
            </w:r>
            <w:r w:rsidR="000E6F28">
              <w:rPr>
                <w:rFonts w:ascii="Times New Roman" w:hAnsi="Times New Roman" w:cs="Times New Roman"/>
                <w:color w:val="000000"/>
                <w:shd w:val="clear" w:color="auto" w:fill="FFFFFF"/>
              </w:rPr>
              <w:t>.0</w:t>
            </w:r>
            <w:r w:rsidR="00712508">
              <w:rPr>
                <w:rFonts w:ascii="Times New Roman" w:hAnsi="Times New Roman" w:cs="Times New Roman"/>
                <w:color w:val="000000"/>
                <w:shd w:val="clear" w:color="auto" w:fill="FFFFFF"/>
              </w:rPr>
              <w:t>2</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1E92422A" w:rsidR="00265003" w:rsidRPr="003B7257" w:rsidRDefault="000E6F28" w:rsidP="00E8767F">
            <w:pPr>
              <w:pStyle w:val="af9"/>
              <w:shd w:val="clear" w:color="auto" w:fill="FFFFFF"/>
              <w:spacing w:before="0" w:beforeAutospacing="0" w:after="0" w:afterAutospacing="0"/>
              <w:jc w:val="both"/>
              <w:rPr>
                <w:rFonts w:ascii="Tahoma" w:hAnsi="Tahoma" w:cs="Tahoma"/>
              </w:rPr>
            </w:pPr>
            <w:r w:rsidRPr="000E6F28">
              <w:t xml:space="preserve">с </w:t>
            </w:r>
            <w:r w:rsidR="00E8767F">
              <w:t>01</w:t>
            </w:r>
            <w:r w:rsidRPr="000E6F28">
              <w:t>.0</w:t>
            </w:r>
            <w:r w:rsidR="00E8767F">
              <w:t>2</w:t>
            </w:r>
            <w:r w:rsidRPr="000E6F28">
              <w:t>.201</w:t>
            </w:r>
            <w:r w:rsidR="00E8767F">
              <w:t>8</w:t>
            </w:r>
            <w:r w:rsidRPr="000E6F28">
              <w:t xml:space="preserve"> по </w:t>
            </w:r>
            <w:r w:rsidR="00E8767F">
              <w:t>07</w:t>
            </w:r>
            <w:r w:rsidRPr="000E6F28">
              <w:t>.0</w:t>
            </w:r>
            <w:r w:rsidR="00E8767F">
              <w:t>2</w:t>
            </w:r>
            <w:r w:rsidRPr="000E6F28">
              <w:t>.201</w:t>
            </w:r>
            <w:r w:rsidR="00E8767F">
              <w:t>8</w:t>
            </w:r>
            <w:r w:rsidRPr="000E6F28">
              <w:t xml:space="preserve"> - с </w:t>
            </w:r>
            <w:r w:rsidR="00327451">
              <w:t>11</w:t>
            </w:r>
            <w:r w:rsidRPr="000E6F28">
              <w:t>.</w:t>
            </w:r>
            <w:r w:rsidR="00D85CDB">
              <w:t>3</w:t>
            </w:r>
            <w:r w:rsidRPr="000E6F28">
              <w:t xml:space="preserve">0 до </w:t>
            </w:r>
            <w:r w:rsidR="00327451">
              <w:t>1</w:t>
            </w:r>
            <w:r w:rsidR="00E8767F">
              <w:t>5</w:t>
            </w:r>
            <w:r w:rsidRPr="000E6F28">
              <w:t>.</w:t>
            </w:r>
            <w:r w:rsidR="00E8767F">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0042-CD85-4DE4-AB1C-2A703A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1819</Words>
  <Characters>10371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6</cp:revision>
  <cp:lastPrinted>2017-03-13T13:38:00Z</cp:lastPrinted>
  <dcterms:created xsi:type="dcterms:W3CDTF">2017-04-20T07:03:00Z</dcterms:created>
  <dcterms:modified xsi:type="dcterms:W3CDTF">2018-01-31T16:00:00Z</dcterms:modified>
</cp:coreProperties>
</file>