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3A0EFF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3A0EFF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A3CD3" w:rsidP="001A3CD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270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 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 xml:space="preserve">Поставка осуществляется силами и за счет Поставщика. Стоимость, указанная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>Период поставки с момента заключения договора по 31.08.2019 включительно.</w:t>
      </w:r>
      <w:bookmarkStart w:id="0" w:name="_GoBack"/>
      <w:bookmarkEnd w:id="0"/>
    </w:p>
    <w:sectPr w:rsidR="001A3CD3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17" w:rsidRDefault="007B4E17" w:rsidP="00B6079C">
      <w:pPr>
        <w:spacing w:line="240" w:lineRule="auto"/>
      </w:pPr>
      <w:r>
        <w:separator/>
      </w:r>
    </w:p>
  </w:endnote>
  <w:endnote w:type="continuationSeparator" w:id="0">
    <w:p w:rsidR="007B4E17" w:rsidRDefault="007B4E17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17" w:rsidRDefault="007B4E17" w:rsidP="00B6079C">
      <w:pPr>
        <w:spacing w:line="240" w:lineRule="auto"/>
      </w:pPr>
      <w:r>
        <w:separator/>
      </w:r>
    </w:p>
  </w:footnote>
  <w:footnote w:type="continuationSeparator" w:id="0">
    <w:p w:rsidR="007B4E17" w:rsidRDefault="007B4E17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FF905-457F-489D-8613-5BAA1AE6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7</cp:revision>
  <cp:lastPrinted>2018-02-09T07:39:00Z</cp:lastPrinted>
  <dcterms:created xsi:type="dcterms:W3CDTF">2018-03-29T16:46:00Z</dcterms:created>
  <dcterms:modified xsi:type="dcterms:W3CDTF">2018-08-19T10:23:00Z</dcterms:modified>
</cp:coreProperties>
</file>