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143075">
        <w:rPr>
          <w:color w:val="000000"/>
        </w:rPr>
        <w:t xml:space="preserve"> делать оферты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143075">
        <w:rPr>
          <w:b/>
          <w:color w:val="000000"/>
        </w:rPr>
        <w:t xml:space="preserve"> делать оферты 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43075">
        <w:rPr>
          <w:color w:val="000000"/>
        </w:rPr>
        <w:t>21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4238F3">
        <w:rPr>
          <w:bCs/>
          <w:color w:val="000000"/>
        </w:rPr>
        <w:t xml:space="preserve">и обслуживание </w:t>
      </w:r>
      <w:r w:rsidR="004238F3" w:rsidRPr="004238F3">
        <w:rPr>
          <w:bCs/>
          <w:color w:val="000000"/>
        </w:rPr>
        <w:t>средств индивидуальной защиты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A7622D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поставить товар и оказать услуги</w:t>
      </w:r>
      <w:r w:rsidR="001729C7">
        <w:rPr>
          <w:color w:val="000000"/>
        </w:rPr>
        <w:t xml:space="preserve"> на следующих условиях:</w:t>
      </w:r>
    </w:p>
    <w:p w:rsidR="003924A4" w:rsidRPr="00063C55" w:rsidRDefault="00A7622D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>
        <w:rPr>
          <w:color w:val="000000"/>
        </w:rPr>
        <w:t>Общая стоимость</w:t>
      </w:r>
      <w:r w:rsidRPr="00A7622D">
        <w:rPr>
          <w:color w:val="000000"/>
        </w:rPr>
        <w:t xml:space="preserve"> договора составляет ________ рублей ___ копеек (_______________), в </w:t>
      </w:r>
      <w:proofErr w:type="spellStart"/>
      <w:r w:rsidRPr="00A7622D">
        <w:rPr>
          <w:color w:val="000000"/>
        </w:rPr>
        <w:t>т.ч</w:t>
      </w:r>
      <w:proofErr w:type="spellEnd"/>
      <w:r w:rsidRPr="00A7622D">
        <w:rPr>
          <w:color w:val="000000"/>
        </w:rPr>
        <w:t>. НДС 20% (либо НДС не облагается, в связи с применением Исполнителем, в соответствии со ст. 346.12 и 346.13 главы 26.2 НК РФ, упр</w:t>
      </w:r>
      <w:r w:rsidR="00063C55">
        <w:rPr>
          <w:color w:val="000000"/>
        </w:rPr>
        <w:t>ощенной системы налогообложения</w:t>
      </w:r>
      <w:r w:rsidRPr="00A7622D">
        <w:rPr>
          <w:color w:val="000000"/>
        </w:rPr>
        <w:t>.</w:t>
      </w:r>
      <w:proofErr w:type="gramEnd"/>
    </w:p>
    <w:p w:rsidR="003924A4" w:rsidRDefault="005041B8" w:rsidP="009F1164">
      <w:pPr>
        <w:pStyle w:val="a8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 xml:space="preserve">рублей за последние </w:t>
      </w:r>
      <w:r w:rsidR="00143075">
        <w:rPr>
          <w:lang w:eastAsia="en-US"/>
        </w:rPr>
        <w:t>два</w:t>
      </w:r>
      <w:r w:rsidRPr="00015247">
        <w:rPr>
          <w:lang w:eastAsia="en-US"/>
        </w:rPr>
        <w:t xml:space="preserve">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8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lastRenderedPageBreak/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tbl>
      <w:tblPr>
        <w:tblStyle w:val="3"/>
        <w:tblW w:w="16019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26"/>
        <w:gridCol w:w="7513"/>
        <w:gridCol w:w="567"/>
        <w:gridCol w:w="992"/>
        <w:gridCol w:w="1134"/>
        <w:gridCol w:w="1276"/>
        <w:gridCol w:w="1417"/>
        <w:gridCol w:w="1418"/>
        <w:gridCol w:w="1276"/>
      </w:tblGrid>
      <w:tr w:rsidR="00063C55" w:rsidRPr="00063C55" w:rsidTr="00063C55">
        <w:trPr>
          <w:trHeight w:val="397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Номенклатура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Цена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 НДС, руб. за единицу</w:t>
            </w: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Стоимость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итого с НДС, руб.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Количество обслуживаний*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Цена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 с НДС обслуживания за 1 изделие, руб.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Стоимость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итого с НДС обслуживания, руб.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логотипа</w:t>
            </w:r>
          </w:p>
        </w:tc>
      </w:tr>
      <w:tr w:rsidR="00063C55" w:rsidRPr="00063C55" w:rsidTr="00063C55">
        <w:trPr>
          <w:trHeight w:val="397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Халат для защиты от общих производственных загрязнений и механических воздействий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Халат с центральной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супатной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застежкой на пуговицы, с 4 накладными карманами с клапанами.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Ткань: смесовая (20% полиэфир, 80% хлопок) с МВО отделкой, плотность 260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Цвет: зеленый.</w:t>
            </w:r>
            <w:proofErr w:type="gramEnd"/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12.4.280-2014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 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552"/>
        </w:trPr>
        <w:tc>
          <w:tcPr>
            <w:tcW w:w="426" w:type="dxa"/>
            <w:vMerge w:val="restart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513" w:type="dxa"/>
            <w:vMerge w:val="restart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63C55">
              <w:rPr>
                <w:rFonts w:eastAsia="Calibri"/>
                <w:sz w:val="20"/>
                <w:szCs w:val="20"/>
              </w:rPr>
              <w:t>Берцы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кожаные (подошва - ТЭП, метод крепления -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клеепрошивной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) (64) 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Обувь изготовлена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клеепрошивным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методом крепления подошвы из 2-х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слойного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термоэластопласта (ТЭП). В соответствии с комплектацией обуви и замаркированными обозначениями защитных свойств обувь обеспечивает защиту от нефти, нефтепродуктов, растворов щелочей концентрации до 20%, нетоксичной пыли и общих производственных загрязнений.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Обувь изготавливается из термоустойчивой водоотталкивающей кожи (юфти) толщиной 1,8-2,0 мм.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Подошва из термоэластопласта (ТЭП) устойчива к воздействию химических факторов   нефти, нефтепродуктов, растворов щелочей концентрации до 20%, обладает амортизирующими свойствами, гасит ударные нагрузки, а также придает обуви легкость, комфортность и повышенные теплозащитные свойства. Наружный слой обуви – монолитный, обеспечивающий износоустойчивость, термостойкость и морозостойкость (-40/+120 С), внутренний – пористый, сохраняющий тепло.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63C55">
              <w:rPr>
                <w:rFonts w:eastAsia="Calibri"/>
                <w:sz w:val="20"/>
                <w:szCs w:val="20"/>
              </w:rPr>
              <w:t>Полуглухой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клапан исключает попадание внутрь влаги, пыли и мелких предметов.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Мягкий кант защищает от боковых ударов.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Комбинированная подкладка из кожевенного спилка и полотна из полиэфира обеспечивает хорошую гигроскопичность.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Объемная колодка специальной конструкции дает возможность работать целый день, не испытывая дискомфорта и усталости.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Назначение   для тяжелых работ в различных отраслях промышленности: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нефтегазовой, горнодобывающей, энергетической, химической; в черной и цветной металлургии, на транспорте и в агропромышленном комплексе.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Верх обуви: кожа натуральная.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Подкладка: спилок подкладочный, полиамидное полотно.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Подошва: двухслойная, термоэластопласт (ТЭП). Метод крепления: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клеепрошивной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Высота: 25 см.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Цвет: черный.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Полнота: 10.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35 по 48 размеры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019/2011, ГОСТ 12.4.137-2001, ГОСТ 28507-99, ГОСТ 12.4.032-95, ГОСТ 12.4.187-97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пара</w:t>
            </w:r>
          </w:p>
        </w:tc>
        <w:tc>
          <w:tcPr>
            <w:tcW w:w="992" w:type="dxa"/>
            <w:vMerge w:val="restart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7548"/>
        </w:trPr>
        <w:tc>
          <w:tcPr>
            <w:tcW w:w="426" w:type="dxa"/>
            <w:vMerge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  <w:vMerge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63C55" w:rsidRPr="00063C55" w:rsidTr="00063C55">
        <w:trPr>
          <w:trHeight w:val="2783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Сапоги резиновые формовые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Верх обуви: резина.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Подкладка: трикотаж.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 с каблуком и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развитыми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грунтозацепами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35 по 48 размеры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2590-003-51664612-2013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639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bCs/>
                <w:sz w:val="20"/>
                <w:szCs w:val="20"/>
              </w:rPr>
              <w:t>Чулок-утеплитель для сапог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Используются в качестве утеплителя для резиновых, ПВХ и других видов сапог.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Материал: верх - нетканое полотно; подкладка - нетканое полотно.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Размеры: с 35 по 48.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2595-003-41598788-2009, ГОСТ 5375-79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300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Бейсболка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Ткань: ПРЕСТИЖ-250 (арт. С-157 ЮГ) с МВО отделкой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Состав: 100% хлопок;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Плотность 250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зеленый.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Размер: с 54 по 62.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12.4.280-2014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рисунок 1</w:t>
            </w:r>
          </w:p>
        </w:tc>
      </w:tr>
      <w:tr w:rsidR="00063C55" w:rsidRPr="00063C55" w:rsidTr="00063C55">
        <w:trPr>
          <w:trHeight w:val="268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Перчатки трикотажные с текстурированным латексным покрытием (тип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Тачстоун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Хлопчатобумажные перчатки серого цвета, покрытые текстурированным латексом синего цвета.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Универсальны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, применяются для любых механических работ. Двойной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оверлок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с латексным кольцом обеспечивает превосходную фиксацию перчатки на запястье. Класс вязки 13.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Размеры: 7, 8, 9.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12.4.252-2013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2652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394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Очки закрытые, прозрачные линзы с AF-AS покрытием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Закрытые панорамные очки с  прямой вентиляцией для защиты от высокоскоростных частиц с низкой энергией удара и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УФ-излучения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. Обеспечивают комфортное использование за счет легкости конструкции и отсутствия дужек. Дополнительное удобство при носке очков создает силиконовый обтюратор, плотно прилегающий к лицу. Простая и быстрая регулировка длины резинки. Линза изготовлена из высокопрочного поликарбоната и имеет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антизапотевающее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покрытие и покрытие против царапин (AF-АS). Оптимальное конструкционное решение позволяет использовать модель с респираторами любого типа.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Цвет линз: прозрачный.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Оптический класс: 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12.4.230.1-2007 (ЕН 166-2002)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228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Респиратор с клапаном выдох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а(</w:t>
            </w:r>
            <w:proofErr w:type="spellStart"/>
            <w:proofErr w:type="gramEnd"/>
            <w:r w:rsidRPr="00063C55">
              <w:rPr>
                <w:rFonts w:eastAsia="Calibri"/>
                <w:sz w:val="20"/>
                <w:szCs w:val="20"/>
              </w:rPr>
              <w:t>уп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10/80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)-Класс защиты: FFP2 – до 12 ПДК.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Защита от пыли и туманов. Обеспечивает плотное прилегание к лицу. Не теряет своих защитных свойств в условиях повышенных и пониженных температур.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Область применения: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чугун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о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 сталелитейное производство, машиностроение, строительство, судостроение, сельское хозяйство и др.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Масса: 9 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Обеспечивает защиту FFP2 (до 12 ПДК)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255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7639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9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Костюм мужской сигнальн.-3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., для защиты  от механических воздействий и ОПЗ 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куртка+брюки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12 комплектов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соответствует 3 классу сигнальной одежды повышенной видимости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Удлиненная куртка с потайной застежкой на пуговицы, предотвращающей соприкосновение фурнитуры с оборудованием. Удобные боковые и нагрудные карманы со складками для объема. Вентиляционные отверстия в области лопаток. Рукава с локтевым швом на манжетах. Слева, под клапаном кармана, петля для крепления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бейджа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Брюки с застежкой на молнию и пуговицу. Функциональные карманы, карманы на боковых швах со складками для объема. В области колен дополнительный объем, подрез под коленом исключает излишние заломы. Хлястики на поясе для регулирования объема по талии.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 основная: ПРЕСТИЖ-250 (арт. С-157 ЮГ) с МВО отделкой (100% хлопок), плотность 250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 фоновая: ПРЕСТИЖ-250 (арт. С-157 ЮГ) с МВО отделкой (100% хлопок), плотность 250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063C55">
              <w:rPr>
                <w:rFonts w:eastAsia="Calibri"/>
                <w:sz w:val="20"/>
                <w:szCs w:val="20"/>
              </w:rPr>
              <w:t>C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оответствует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европейскому стандарту EN 471 для специальной одежды повышенной видимости.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63C55">
              <w:rPr>
                <w:rFonts w:eastAsia="Calibri"/>
                <w:sz w:val="20"/>
                <w:szCs w:val="20"/>
              </w:rPr>
              <w:t>Световозвращающий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материал: лента шириной 5 см, обеспечивает максимальную видимость.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Цвет: серый с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флуоресцентным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оранжевым.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12.4.281-2014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12.4.280-2014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063C55" w:rsidRPr="00063C55" w:rsidTr="00063C55">
        <w:trPr>
          <w:trHeight w:val="5521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 Куртка мужская для защиты от пониженных температур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Куртка с застежкой на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двухзамковую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молнию и ветрозащитным клапаном с застёжкой на 5 кнопок.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Воротник-стойка утеплен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высококачественным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флисом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.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Боковые и прорезной (утепленные) карманы на молнии, внутренние карманы на молнии.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Рукава с полушерстяными напульсниками. Ширина куртки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по низу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регулируется шнуром с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двухшнурными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фиксаторами. Капюшон утеплённый, 1 слой утеплителя.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 верха: 100% полиамид с полиуретановым водонепроницаемым ветрозащитным покрытием и водоотталкивающей отделкой, плотность 150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Утеплитель: 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Слайтекс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, 150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>, 3 слоя.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Подкладка: 100% полиэфир.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Сигнальный элемент: кант из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световозвращающего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материала.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зеленый, отделка  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12.4.236-2011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 класс защиты от пониженных температур воздуха, для эксплуатации в I, II, III климатических поясах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063C55" w:rsidRPr="00063C55" w:rsidTr="00063C55">
        <w:trPr>
          <w:trHeight w:val="2538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 Плащ влагозащитный  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Плащ с застежкой на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двухзамковую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молнию с клапаном против ветра, с капюшоном, с двумя карманами с клапанами, рукав реглан с приточной манжетой. В нижней части пройм расположены два вентиляционных отверстия, оформленные люверсами. Низ изделия обработан в подгиб. Внешний край капюшона собран на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кулиску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в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которую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вставлен шнур с наконечниками и фиксаторами. Все швы проклеены специальной лентой. Защита от влаги.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т. Цвет: зеленый.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12.4.288-2013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657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Шапка-ушанка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Шапка-ушанка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Искусственный мех. Цвет: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017/2011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10325-2014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864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Валенки обрезиненные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Верх обуви: натуральная шерсть. Подошва: резина.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8167-002-05251923-2014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16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070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Костюм сварщика (пл. 550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гр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м.кв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 класс защиты от искр, брызг расплавленного металла, окалины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Куртка с потайной застежкой на пуговицы, с боковыми карманами в швах. В верхней части рукава и на спине вентиляционные отверстия. Брюки с карманами в боковых швах.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брезент с огнезащитной отделкой, плотность 550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Цвет: оливковый.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ИСО 11611-2011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840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15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 Нательное бельё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х/б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трикотажное с начесом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Нательное белье предназначается для защиты от пониженных температур. Состоит из рубахи и кальсон. Рукава рубахи и низ кальсон на манжетах.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100% хлопок, плотность 180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017/2011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31408-2009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969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16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Перчатки латексные диэлектрические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 дополнительным изолирующим средством при работе в электроустановках напряжением свыше 1000 В. Изготавливаются из латекса.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38.306-5-63-97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12.1.038-82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12.4.246-2008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пары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816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 Боты диэлектрические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Материал: резина.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Метод крепления: формовой.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 ГОСТ 13385-78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пары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105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Щиток сварщика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Конструкция: корпус щитка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Favori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T из термостойкого материала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TermotreK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, эргономичная конструкция; видимая область 110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5521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19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Сапоги кожаные (натуральный мех, КП, подошва - ПУ/НИТРИЛ, метод крепления - литьевой)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Материалы верха обуви натуральная лицевая кожа толщиной 1,8-2,0 мм, дублированная натуральным мехом.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   двухслойная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маслобензостойкая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Верхний край голенища снабжен манжетой из армированного материала с полиуретановой пропиткой и утягивающим шнурком с фиксатором, что обеспечивает защиту от попадания внутрь обуви снега и посторонних предметов.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хорошую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сцепляемость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Верх обуви: натуральная лицевая кожа.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Подкладка: натуральный мех.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Стелька: натуральный мех.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Подошва: двухслойная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маслобензостойкая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пенополиуретан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/нитрильная резина.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Метод крепления: литьевой. Цвет: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35 по 48 размеры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12.4.137-2001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358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ЖИЛЕТ сигнальный ГОСТ-2014 со СОП ОРАНЖЕВЫЙ (тк.100%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/э)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Центральная застежка на ленту-липучку, боковые накладные карманы. Кант износостойкая ткань серого цвета.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100% полиэфир, плотность 120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63C55">
              <w:rPr>
                <w:rFonts w:eastAsia="Calibri"/>
                <w:sz w:val="20"/>
                <w:szCs w:val="20"/>
              </w:rPr>
              <w:t>Световозвращающий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флуоресцентный оранжевый.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Класс защиты: 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 ГОСТ 12.4.281-2014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306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910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Перчатки 10/6 с ПВХ 10 класс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Применение высококачественного комбинированного сырья (полиэфирной нити и хлопчатобумажной пряжи) создает дополнительную прочность трикотажа на разрыв и истирание, сохраняя при этом гигиенические свойства хлопка. Предназначены для защиты рук от истирания,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качественное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ПВХ-покрытие ладони гарантирует удобный захват и высокую износостойкость. Оптимальная толщина трикотажа обеспечивает высокую чувствительность рук при выполнении работ. Класс вязки 10. 6 нитей.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Состав: пряжа хлопкополиэфирная (содержание хлопка не менее 80%). Масса одной пары: 58 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Размеры: 7, 8, 9, 10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12.4.246-2008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4800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371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Рукавицы ватные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Используются в зимнее время для различных видов работ.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Материал: верх - плотная х/б ткань, плотность 245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>; утеплитель: нетканый материал.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пара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4370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Каска защитная белая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TermotreK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наголовным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СИЗ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Температурный режим: от  50 до +50  С.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Масса корпуса: 240 г. Цвет: белый.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4379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Каска защитная оранжевая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Конструкция: ударопрочный корпус каски выполнен из материала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TermotreK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. Каска оснащена козырьком, водосточным желобком, внутренней оснасткой  Эталон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наголовным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креплением STANDART и подбородочным ремнем. Конструкция предполагает применение дополнительных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СИЗ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: наушников, лицевых щитков, щитков сварщика, подшлемника. Регулировка по размеру головы (53 65 см).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Защитные свойства: предназначена для защиты головы от механических повреждений (устойчива к боковой деформации), воздействия влаги, брызг металла и переменного тока напряжением до 1000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В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при работах, связанных с риском травмы головы, в металлургической, машиностроительной и других отраслях промышленности.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Температурный режим: от  50 до +50  С.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Масса корпуса: 240 г. Цвет: оранжевый.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954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мужской для защиты от пониженных температур 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куртка+полукомбинезон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состоит из удлиненной куртки и полукомбинезона.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bCs/>
                <w:sz w:val="20"/>
                <w:szCs w:val="20"/>
              </w:rPr>
              <w:t xml:space="preserve">Куртка прямого силуэта, на притачной утепляющей подкладке, с центральной  застежкой на </w:t>
            </w:r>
            <w:proofErr w:type="spellStart"/>
            <w:r w:rsidRPr="00063C55">
              <w:rPr>
                <w:rFonts w:eastAsia="Calibri"/>
                <w:bCs/>
                <w:sz w:val="20"/>
                <w:szCs w:val="20"/>
              </w:rPr>
              <w:t>двухзамковую</w:t>
            </w:r>
            <w:proofErr w:type="spellEnd"/>
            <w:r w:rsidRPr="00063C55">
              <w:rPr>
                <w:rFonts w:eastAsia="Calibri"/>
                <w:bCs/>
                <w:sz w:val="20"/>
                <w:szCs w:val="20"/>
              </w:rPr>
              <w:t xml:space="preserve"> тесьм</w:t>
            </w:r>
            <w:proofErr w:type="gramStart"/>
            <w:r w:rsidRPr="00063C55">
              <w:rPr>
                <w:rFonts w:eastAsia="Calibri"/>
                <w:bCs/>
                <w:sz w:val="20"/>
                <w:szCs w:val="20"/>
              </w:rPr>
              <w:t>у-</w:t>
            </w:r>
            <w:proofErr w:type="gramEnd"/>
            <w:r w:rsidRPr="00063C55">
              <w:rPr>
                <w:rFonts w:eastAsia="Calibri"/>
                <w:bCs/>
                <w:sz w:val="20"/>
                <w:szCs w:val="20"/>
              </w:rPr>
              <w:t xml:space="preserve"> молния с внешним и внутренним ветрозащитным клапаном </w:t>
            </w:r>
            <w:r w:rsidRPr="00063C55">
              <w:rPr>
                <w:rFonts w:eastAsia="Calibri"/>
                <w:sz w:val="20"/>
                <w:szCs w:val="20"/>
              </w:rPr>
              <w:t xml:space="preserve">до верха воротника-стойки, </w:t>
            </w:r>
            <w:r w:rsidRPr="00063C55">
              <w:rPr>
                <w:rFonts w:eastAsia="Calibri"/>
                <w:bCs/>
                <w:sz w:val="20"/>
                <w:szCs w:val="20"/>
              </w:rPr>
              <w:t xml:space="preserve">с </w:t>
            </w:r>
            <w:proofErr w:type="spellStart"/>
            <w:r w:rsidRPr="00063C55">
              <w:rPr>
                <w:rFonts w:eastAsia="Calibri"/>
                <w:bCs/>
                <w:sz w:val="20"/>
                <w:szCs w:val="20"/>
              </w:rPr>
              <w:t>втачными</w:t>
            </w:r>
            <w:proofErr w:type="spellEnd"/>
            <w:r w:rsidRPr="00063C55">
              <w:rPr>
                <w:rFonts w:eastAsia="Calibri"/>
                <w:bCs/>
                <w:sz w:val="20"/>
                <w:szCs w:val="20"/>
              </w:rPr>
              <w:t xml:space="preserve"> рукавами, воротником-стойкой, капюшоном пристегивающимся на тесьму-молния, закрытую планкой.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     Длина куртки позволяет надевать ее на пиджак. В области подмышечных впадин вентиляционные отверстия. Съемный капюшон с регулировкой объема и фиксацией ушек. Рукава с внутренними полушерстяными напульсниками и манжетами. Воротник, капюшон, и внутренняя планка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утеплены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высококачественным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флисом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bCs/>
                <w:sz w:val="20"/>
                <w:szCs w:val="20"/>
              </w:rPr>
              <w:t xml:space="preserve">Полочки с отрезными кокетками контрастного цвета; с рельефами; двумя нагрудными накладными карманами, двумя нижними карманами в рельефах.  Правый нагрудный карман с отделением для </w:t>
            </w:r>
            <w:proofErr w:type="spellStart"/>
            <w:r w:rsidRPr="00063C55">
              <w:rPr>
                <w:rFonts w:eastAsia="Calibri"/>
                <w:bCs/>
                <w:sz w:val="20"/>
                <w:szCs w:val="20"/>
              </w:rPr>
              <w:t>бейджа</w:t>
            </w:r>
            <w:proofErr w:type="spellEnd"/>
            <w:r w:rsidRPr="00063C55">
              <w:rPr>
                <w:rFonts w:eastAsia="Calibri"/>
                <w:bCs/>
                <w:sz w:val="20"/>
                <w:szCs w:val="20"/>
              </w:rPr>
              <w:t xml:space="preserve"> из пластика; левый со складкой по центру и клапаном, застегивающимся на текстильную застежку, для удобства открывания «флажок». По кокеткам полочек и спинки </w:t>
            </w:r>
            <w:proofErr w:type="gramStart"/>
            <w:r w:rsidRPr="00063C55">
              <w:rPr>
                <w:rFonts w:eastAsia="Calibri"/>
                <w:bCs/>
                <w:sz w:val="20"/>
                <w:szCs w:val="20"/>
              </w:rPr>
              <w:t>настрочена</w:t>
            </w:r>
            <w:proofErr w:type="gramEnd"/>
            <w:r w:rsidRPr="00063C55">
              <w:rPr>
                <w:rFonts w:eastAsia="Calibri"/>
                <w:bCs/>
                <w:sz w:val="20"/>
                <w:szCs w:val="20"/>
              </w:rPr>
              <w:t xml:space="preserve"> СОП шириной 5см.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bCs/>
                <w:sz w:val="20"/>
                <w:szCs w:val="20"/>
              </w:rPr>
              <w:t xml:space="preserve">Рукава </w:t>
            </w:r>
            <w:proofErr w:type="spellStart"/>
            <w:r w:rsidRPr="00063C55">
              <w:rPr>
                <w:rFonts w:eastAsia="Calibri"/>
                <w:bCs/>
                <w:sz w:val="20"/>
                <w:szCs w:val="20"/>
              </w:rPr>
              <w:t>втачные</w:t>
            </w:r>
            <w:proofErr w:type="spellEnd"/>
            <w:r w:rsidRPr="00063C55">
              <w:rPr>
                <w:rFonts w:eastAsia="Calibri"/>
                <w:bCs/>
                <w:sz w:val="20"/>
                <w:szCs w:val="20"/>
              </w:rPr>
              <w:t xml:space="preserve">, </w:t>
            </w:r>
            <w:proofErr w:type="spellStart"/>
            <w:r w:rsidRPr="00063C55">
              <w:rPr>
                <w:rFonts w:eastAsia="Calibri"/>
                <w:bCs/>
                <w:sz w:val="20"/>
                <w:szCs w:val="20"/>
              </w:rPr>
              <w:t>двухшовные</w:t>
            </w:r>
            <w:proofErr w:type="spellEnd"/>
            <w:r w:rsidRPr="00063C55">
              <w:rPr>
                <w:rFonts w:eastAsia="Calibri"/>
                <w:bCs/>
                <w:sz w:val="20"/>
                <w:szCs w:val="20"/>
              </w:rPr>
              <w:t xml:space="preserve"> состоят из передней и задней частей; в области локтя усилительная накладка. По низу рукавов </w:t>
            </w:r>
            <w:proofErr w:type="gramStart"/>
            <w:r w:rsidRPr="00063C55">
              <w:rPr>
                <w:rFonts w:eastAsia="Calibri"/>
                <w:bCs/>
                <w:sz w:val="20"/>
                <w:szCs w:val="20"/>
              </w:rPr>
              <w:t>настрочена</w:t>
            </w:r>
            <w:proofErr w:type="gramEnd"/>
            <w:r w:rsidRPr="00063C55">
              <w:rPr>
                <w:rFonts w:eastAsia="Calibri"/>
                <w:bCs/>
                <w:sz w:val="20"/>
                <w:szCs w:val="20"/>
              </w:rPr>
              <w:t xml:space="preserve"> СОП шириной 5 см.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Притачная утепляющая подкладка куртки с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втачными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рукавами с внутренними трикотажными манжетами. В борте карман на молнии для документов формата А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4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, карманы на подкладке. На левой полочке в области груди накладной карман.</w:t>
            </w:r>
            <w:r w:rsidRPr="00063C55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bCs/>
                <w:sz w:val="20"/>
                <w:szCs w:val="20"/>
              </w:rPr>
              <w:t xml:space="preserve">Полукомбинезон  с центральной застежкой  на </w:t>
            </w:r>
            <w:proofErr w:type="spellStart"/>
            <w:r w:rsidRPr="00063C55">
              <w:rPr>
                <w:rFonts w:eastAsia="Calibri"/>
                <w:bCs/>
                <w:sz w:val="20"/>
                <w:szCs w:val="20"/>
              </w:rPr>
              <w:t>двухзамковую</w:t>
            </w:r>
            <w:proofErr w:type="spellEnd"/>
            <w:r w:rsidRPr="00063C55">
              <w:rPr>
                <w:rFonts w:eastAsia="Calibri"/>
                <w:bCs/>
                <w:sz w:val="20"/>
                <w:szCs w:val="20"/>
              </w:rPr>
              <w:t xml:space="preserve"> тесьму </w:t>
            </w:r>
            <w:proofErr w:type="gramStart"/>
            <w:r w:rsidRPr="00063C55">
              <w:rPr>
                <w:rFonts w:eastAsia="Calibri"/>
                <w:bCs/>
                <w:sz w:val="20"/>
                <w:szCs w:val="20"/>
              </w:rPr>
              <w:t>–м</w:t>
            </w:r>
            <w:proofErr w:type="gramEnd"/>
            <w:r w:rsidRPr="00063C55">
              <w:rPr>
                <w:rFonts w:eastAsia="Calibri"/>
                <w:bCs/>
                <w:sz w:val="20"/>
                <w:szCs w:val="20"/>
              </w:rPr>
              <w:t>олния.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Передние половинки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/к с отрезными грудками; с боковыми карманами с отрезным бочком. Дополнительный объём в области колен для удобства, с наколенниками. На </w:t>
            </w:r>
            <w:r w:rsidRPr="00063C55">
              <w:rPr>
                <w:rFonts w:eastAsia="Calibri"/>
                <w:sz w:val="20"/>
                <w:szCs w:val="20"/>
              </w:rPr>
              <w:lastRenderedPageBreak/>
              <w:t>грудках полукомбинезона накладные карманы прямоугольной формы.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Задние половинки полукомбинезона цельнокроеные со спинкой. На спине эластичная тесьма, что обеспечивает хорошую посадку по фигуре. На задних половинках накладные карманы прямоугольной формы. Низ по шаговым швам с усилительной накладкой, по боковым швам –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пуфта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с молнией. Внутри напульсник с латексной резинкой. 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            Полукомбинезон с бретелями, застёгивающимися на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фастексы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длина бретелей регулируется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фастексами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и эластичной тесьмой.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 низу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/к настрочена </w:t>
            </w:r>
            <w:r w:rsidRPr="00063C55">
              <w:rPr>
                <w:rFonts w:eastAsia="Calibri"/>
                <w:bCs/>
                <w:sz w:val="20"/>
                <w:szCs w:val="20"/>
              </w:rPr>
              <w:t>СОП шириной 5см.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Карелия (арт. С-99/2ЮГ) (80% хлопок, 20% полиэфир) с МВО отделкой, плотность 260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Утеплитель: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Слайтекс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, 150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>, куртка 3 слоя, полукомбинезон 2 слоя.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Световозвращающий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зеленый, для ИТР – зеленый с оранжевыми вставками.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12.4.236-2011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2(3) класс защиты от пониженных температур воздуха и ветра, для эксплуатации во II, III и IV климатических поясах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102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063C55" w:rsidRPr="00063C55" w:rsidTr="00063C55">
        <w:trPr>
          <w:trHeight w:val="4379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мужской для защиты от механических воздействий и ОПЗ 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куртка+полукомбинезон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состоит из куртки прямого силуэта и полукомбинезона.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Куртка с отложным воротником, центральной застежкой на молнию, закрытой ветрозащитным клапаном на кнопках, с притачным поясом, ширина куртки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по низу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регулируется  хлястиками на кнопках.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Спинка и полочки с притачными  кокетками и рельефами. На полочках два нагрудных накладных кармана, два боковых кармана в рельефах. Левый нагрудный карман с объёмом с внешней стороны и отделением для карандаша, клапаном, застёгивающимся на текстильную застёжку, правый с объёмами по боковым сторонам, клапаном, застегивающимся на текстильную застежку, для удобства открывания с «флажками» из отделочной ткани.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В швы притачивания кокеток вставлен кант из отделочной ткани. Рукава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трёхшовные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с притачными манжетами, застегивающимися на кнопки. В шве соединения задних частей рукавов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по низу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планка из отделочной ткани. В швы стачивания передних частей рукавов вставлен кант из отделочной ткани. В области подмышечных впадин установлены люверсы для воздухообмена (не менее 4 с каждой стороны). Полукомбинезон с центральной застежкой борта на 2-замковую тесьму-молнию, с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притачными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грудкой и спинкой. Передние половинки полукомбинезона с боковыми карманами с объёмами по нижнему срезу, навесными двойными карманами, входящими в шов притачивания грудки к передним половинкам; область колена усилена объёмными наколенниками. Грудка полукомбинезона с накладными карманами. Задние половинки полукомбинезона с вытачками; объем по талии регулируется участком с эластичной тесьмой. На правой задней половинке – большой и малый накладной карман для инструментов и накладной карман, на левой задней половинке накладной карман. Полукомбинезон с бретелями, застёгивающимися на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фастексы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длина бретелей регулируется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фастексами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и эластичной тесьмой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ПРЕСТИЖ-250 (арт. С-157 ЮГ) с МВО отделкой;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Состав: 100% хлопок;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Плотность: 250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зеленый. Для ИТР зеленый с оранжевой отделкой.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12.4.280-2014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063C55" w:rsidRPr="00063C55" w:rsidTr="00063C55">
        <w:trPr>
          <w:trHeight w:val="3026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27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Футболка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х/б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трикотажная пл. 180 гр./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м.кв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Модель прямого силуэта.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Обтачка горловины трикотажем «в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резиночку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» цветом в тон изделия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Обработка горловины и плечевых швов изнутри – косой бейкой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Обтачка края рукава – трикотажем «в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резиночку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» цветом в тон изделия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зеленый.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трикотажное полотно;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Состав: 100% хлопок;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Плотность 180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Размеры: с 40/146-152 по 148/194-200.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017/2011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штуки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612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5463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Костюм от общих производственных загрязнений демисезонный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Универсальный костюм для использования не только в летний период, но и в период межсезонья. Костюм состоит из брюк и куртки. Куртка прямого силуэта с застежкой на молнию и ветрозащитным клапаном. Воротник-стойка. Съемный капюшон на молнии. Брюки прямого силуэта с застежкой на молнию и пуговицу. Передние половинки брюк с боковыми накладными карманами и наколенниками, сзади два накладных кармана с клапанами, застегивающимися на контактные ленты. Пояс с эластичной тесьмой по бокам. Сигнальные элементы оранжевого цвета на деталях костюма и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СВ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лента 50 мм по низу брюк обеспечивают хорошую видимость.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Карелия (арт. С-99/2ЮГ) (80% хлопок, 20% полиэфир) с МВО отделкой, плотность 260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Утеплитель: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Слайтекс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, 100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>, 1 слой.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Подкладка: 100% полиэфир + ветрозащитная ткань (100% полиэфир).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63C55">
              <w:rPr>
                <w:rFonts w:eastAsia="Calibri"/>
                <w:sz w:val="20"/>
                <w:szCs w:val="20"/>
              </w:rPr>
              <w:t>Световозвращающий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материал: лента шириной 5 см, обеспечивает хорошую видимость.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Цвет: зеленый с черным, с оранжевыми вставками.</w:t>
            </w:r>
            <w:proofErr w:type="gramEnd"/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019/2011, ГОСТ 12.4.280-2014.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Размерный ряд: с 40-42 по 72-74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Рост: с 146-152 по 194-200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Обязательное наличие Заключения о подтверждении производства промышленной продукции на территории Российской Федерации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Наличие маркировки с указанием ФИО сотрудника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рисунок 2</w:t>
            </w:r>
          </w:p>
        </w:tc>
      </w:tr>
      <w:tr w:rsidR="00063C55" w:rsidRPr="00063C55" w:rsidTr="00063C55">
        <w:trPr>
          <w:trHeight w:val="3670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Подшлемник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спилковый</w:t>
            </w:r>
            <w:proofErr w:type="spellEnd"/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Подшлемник со слуховыми отверстиями, с хлястиком на резинке по горловине и с пелериной. При надевании подшлемника пелерина располагается поверх воротника куртки и обеспечивает дополнительную защиту, т. е. искры легко скатываются по пелерине и куртке вниз. Пелерина и хлястик застегиваются на огнестойкую ленту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велькро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Слуховые отверстия с сеткой прикрыты утепленным клапаном. Конструкция подшлемника обеспечивает хорошее прилегание по шее и лицевому вырезу.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Ткань верха:  Марс  (100% хлопок) с огнестойкой отделкой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Proban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, плотность 410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, пр-во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Klopman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(Италия).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Утеплитель: огнестойкий синтетический, 100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>, 3 слоя.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Подкладка: бязь (100% хлопок). Цвет: синий.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12.4.250-2013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штука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245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Перчатки латексные КЩС тип 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Универсальные перчатки. Изготавливаются из 100% латекса c хлопковым напылением внутри. Обладают стойкостью к химическому воздействию слабых водных растворов кислот и щелочей. Имеют специальную обработку для уменьшения риска аллергических реакций. Благодаря небольшой толщине обеспечивают превосходную чувствительность. Применение: хозяйственные работы с моющими средствами, легкие сборочные операции, чистка и техническое обслуживание оборудования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Толщина: 0,35 мм. Длина: 305 мм.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12.4.252-2013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EN 420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1020 пары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684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влагозащитный нейлон с ПВХ (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куртка+брюки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Куртка с застежкой на молнию с клапаном против ветра, с капюшоном, с двумя карманами с клапанами, с манжетами на рукавах. Брюки стянуты эластичной тесьмой по линии талии и снабжены шнуром для регулировки. Все швы проклеены специальной лентой. Защита от влаги.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Ткань: 100% полиэфир с ПВХ-покрытием с изнаночной стороны, плотность 225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Водоупорность ткани   не менее 5 000 мм вод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т. Цвет: темно-синий.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8572-001-92802641-2012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6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компл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357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Перчатки 10/5 10 класс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Предназначены для защиты рук от общепроизводственных загрязнений и механических воздействий.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Изготавливаются из хлопкополиэфирной пряжи. Класс вязки 10. 5 нитей.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Состав: хлопок 60%, полиэфир 40%.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Масса одной пары: 45 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12.4.246-2008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3000 пар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111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Рукавицы ХБ с брезентовым наладонником (БН-01)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Предназначены для защиты рук от механических воздействий при грубой и тяжелой работе.</w:t>
            </w:r>
            <w:proofErr w:type="gramEnd"/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Основа   прочная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х/б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ткань, плотность 235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Наладонник   брезент, плотность 380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12.4.010-75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300 пар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34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Щиток защитный лицевой с креплением на каске 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Конструкция: щиток на каски серии СОМЗ-55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Favori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T. Сменный экран из оптически прозрачного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удар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о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-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 термостойкого поликарбоната (толщина 2 мм). Оптический класс 1 (не дает искажений). Высота экрана   220 мм.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Щиток крепится к защитной каске при помощи специальных адаптеров, выполненных из термостойкого полиамида.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Защитные свойства: обеспечивает защиту от воздействия твердых частиц с кинетической энергией до 15 Дж, снижает интенсивность теплового излучения на 50%. Устойчив к краткосрочному воздействию высоких температур до 1490 С и к среднесрочному (8 10 мин) воздействию высоких температур до 350 С.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Рекомендуется для работ у доменных, сталеплавильных и других промышленных печей, для защиты от брызг черных и цветных металлов, абразивов и высокой температуры. Для защиты лица при обработке металлов с использованием охлаждающих жидкостей, при работах, связанных с возможным образованием осколков, в химических лабораториях при выполнении работ, связанных с разбрызгиванием агрессивных жидкостей, работе с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пневмо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- и электроинструментом, малярных и других работах.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Толщина: 2 мм.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Температурный диапазон применения: от  50 до +130 С.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прозрачный. Масса:210г.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019-2011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9464-065-36438019-13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12 шт.</w:t>
            </w: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1300"/>
        </w:trPr>
        <w:tc>
          <w:tcPr>
            <w:tcW w:w="426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35</w:t>
            </w:r>
          </w:p>
        </w:tc>
        <w:tc>
          <w:tcPr>
            <w:tcW w:w="7513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Подшлемник на двойном ватине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Состав: 100% хлопок.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Размер: 54 64 (регулируемый).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 шт.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4343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Удерживающая привязь УС 1 (ПП-1)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Удерживающая привязь с двумя точками крепления для позиционирования в рабочем положении.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63C55">
              <w:rPr>
                <w:rFonts w:eastAsia="Calibri"/>
                <w:sz w:val="20"/>
                <w:szCs w:val="20"/>
              </w:rPr>
              <w:t>Влагоотводящая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сетка на кушаке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Развеска для подсумков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Новая каландрированная лента обеспечивает более высокую износостойкость изделий, равномерное распределение нагрузки по всей площади ленты в момент остановки падения, большее удобство при надевании привязи, т.к. меньше перекручивается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Новая цветовая гамма позволяет проще обнаруживать следы термического и химического воздействия на ленту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Материалы: полиамид, сталь.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Размер: 1.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Обхват пояса: 76-108 см.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Условия эксплуатации: от -50 до +50  C.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Масса привязи: 250 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ГОСТ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ЕН 358-2008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063C55">
              <w:rPr>
                <w:rFonts w:eastAsia="Calibri"/>
                <w:sz w:val="20"/>
                <w:szCs w:val="20"/>
              </w:rPr>
              <w:t>шт</w:t>
            </w:r>
            <w:proofErr w:type="spellEnd"/>
            <w:proofErr w:type="gramEnd"/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771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Костюм ГЕФЕСТ (ГОСТ, сукно ОП)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Куртка + брюки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Куртка на пуговицах с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супатной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застежкой, внутренняя сторона воротника обработана бязью. В верхней части рукава вентиляционные отверстия. Полочки, передние части рукавов и брюк   с дополнительными накладками из сукна.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Материал: сукно с огнестойкой отделкой, плотность 760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 Защита от воздействия повышенных температур. Область применения: работа в горячих цехах, металлургическая промышленность. Цвет: коричневый.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12.4.045-87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2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компл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4103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Ботинки кожаные (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шерстин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,К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>П,подошва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-ПУ/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НИТРИЛ,метод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крепления-литьевой)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Материалы верха обуви   натуральная кожа толщиной 1,8-2,0 мм на союзке и заднике и кирза, дублированная мехом (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шерстином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), на голенище.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   двухслойная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маслобензостойкая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Голенище регулируется по ширине.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хорошую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сцепляемость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Верх обуви: натуральная кожа + кирза, дублированная мехом (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шерстином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). Подкладка: мех (шерстин).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Стелька: мех (шерстин).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Подошва: двухслойная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маслобензостойкая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пенополиуретан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/нитрильная резина.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Метод крепления: литьевой. Цвет: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12.4.137-2001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 пар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977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Сапоги кожаные (КП, подошва - ПУ/НИТРИЛ, метод крепления - литьевой)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Материалы верха обуви   натуральная кожа толщиной 1,8-2,0 мм на союзке и заднике и кирза на голенище.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   двухслойная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маслобензостойкая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(устойчивая к воздействию химических факторов   масел, нефти, нефтепродуктов).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Голенище регулируется по ширине.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Глубина профиля (протектора) ходового слоя подошвы 4,5 мм обеспечивает 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хорошую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сцепляемость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с поверхностями, а расположенный под углом рисунок протектора обеспечивает самоочищение подошвы от загрязнений.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Верх обуви: натуральная кожа + кирза.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Стелька: из нетканого материала с пропиткой для жесткости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Подошва: двухслойная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маслобензостойкая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пенополиуретан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/нитрильная резина.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Метод крепления: литьевой. Цвет: черный.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12.4.137-2001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38 пар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394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40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Перчатки из кожевенного спилка от пониженных температур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Предназначены для защиты рук от искр, брызг расплавленного металла в условиях пониженных температур.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Изготовлены из высококачественного спилка чепрачной части шкуры КРС (сорт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А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, высший) толщиной 1,1 1,3 мм. Швы прошиты прочной негорючей нитью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Kevlar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 (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DuPont</w:t>
            </w:r>
            <w:proofErr w:type="spellEnd"/>
            <w:proofErr w:type="gramStart"/>
            <w:r w:rsidRPr="00063C55">
              <w:rPr>
                <w:rFonts w:eastAsia="Calibri"/>
                <w:sz w:val="20"/>
                <w:szCs w:val="20"/>
              </w:rPr>
              <w:t xml:space="preserve"> )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430 450 г/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кв</w:t>
            </w:r>
            <w:proofErr w:type="gramStart"/>
            <w:r w:rsidRPr="00063C55">
              <w:rPr>
                <w:rFonts w:eastAsia="Calibri"/>
                <w:sz w:val="20"/>
                <w:szCs w:val="20"/>
              </w:rPr>
              <w:t>.м</w:t>
            </w:r>
            <w:proofErr w:type="spellEnd"/>
            <w:proofErr w:type="gramEnd"/>
            <w:r w:rsidRPr="00063C55">
              <w:rPr>
                <w:rFonts w:eastAsia="Calibri"/>
                <w:sz w:val="20"/>
                <w:szCs w:val="20"/>
              </w:rPr>
              <w:t>, высота ворса 16 мм. Очень комфортные и удобные в работе перчатки обеспечивают надежную защиту рук при проведении сварочных работ в холодных условиях (могут быть использованы для других работ, связанных с механическими рисками). Длина: 400 мм.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12.4.252-2013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 пара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965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Фартук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кислотощелочестойкий</w:t>
            </w:r>
            <w:proofErr w:type="spellEnd"/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Предназначен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для защиты работающих от растворов кислот концентрации до 80% и щелочей до 50%, от воды, нефти и нефтепродуктов, жиров и масел. Фартук с цельнокроеной нагрудной частью, с шейной бретелью, одна сторона которой настрочена вверху нагрудника справа, другая сторона продевается через шлевку, настроченную вверху нагрудника слева, и завязывается. В углах по линии талии настрочены завязки с усилителями из основной ткани.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Материал: 100% полиэфир с ПВХ-покрытием.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Цвет: темно-оливковый. Размер: 97 120 см.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ГОСТ 12.4.029-76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102 шт.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3457"/>
        </w:trPr>
        <w:tc>
          <w:tcPr>
            <w:tcW w:w="42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7513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 xml:space="preserve">Наушники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противошумные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 (27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Дцб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>)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Конструкция: изготовлены из АБС-пластика, устойчивы к воздействию повышенной температуры и УФ-излучения.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Защищают от воздействия шума до 107 дБ, давая возможность различать речь и сигналы опасности. Хорошо заметны в сумерках, в условиях плохой видимости или недостаточной освещенности. Шарнирное крепление оголовья к чашке уменьшает давление на ухо, увеличивает </w:t>
            </w:r>
            <w:proofErr w:type="spellStart"/>
            <w:r w:rsidRPr="00063C55">
              <w:rPr>
                <w:rFonts w:eastAsia="Calibri"/>
                <w:sz w:val="20"/>
                <w:szCs w:val="20"/>
              </w:rPr>
              <w:t>шумопоглощение</w:t>
            </w:r>
            <w:proofErr w:type="spellEnd"/>
            <w:r w:rsidRPr="00063C55">
              <w:rPr>
                <w:rFonts w:eastAsia="Calibri"/>
                <w:sz w:val="20"/>
                <w:szCs w:val="20"/>
              </w:rPr>
              <w:t xml:space="preserve">. 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Регулируемое оголовье.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Защитные свойства: SNR=27 дБ.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Размер: М.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Масса: не более 139 г.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063C55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063C55">
              <w:rPr>
                <w:rFonts w:eastAsia="Calibri"/>
                <w:sz w:val="20"/>
                <w:szCs w:val="20"/>
              </w:rPr>
              <w:t xml:space="preserve"> ТС 019/2011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ТУ 2568-067-36438019-2013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Требования: строгое соответствие техническому описанию и заявленным характеристикам.</w:t>
            </w:r>
          </w:p>
        </w:tc>
        <w:tc>
          <w:tcPr>
            <w:tcW w:w="56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51 шт.</w:t>
            </w:r>
          </w:p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7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418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276" w:type="dxa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t>отсутствует</w:t>
            </w:r>
          </w:p>
        </w:tc>
      </w:tr>
      <w:tr w:rsidR="00063C55" w:rsidRPr="00063C55" w:rsidTr="00063C55">
        <w:trPr>
          <w:trHeight w:val="285"/>
        </w:trPr>
        <w:tc>
          <w:tcPr>
            <w:tcW w:w="9498" w:type="dxa"/>
            <w:gridSpan w:val="4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063C55">
              <w:rPr>
                <w:rFonts w:eastAsia="Calibri"/>
                <w:sz w:val="20"/>
                <w:szCs w:val="20"/>
              </w:rPr>
              <w:lastRenderedPageBreak/>
              <w:t>ИТОГО, руб. с НДС:</w:t>
            </w:r>
          </w:p>
        </w:tc>
        <w:tc>
          <w:tcPr>
            <w:tcW w:w="6521" w:type="dxa"/>
            <w:gridSpan w:val="5"/>
          </w:tcPr>
          <w:p w:rsidR="00063C55" w:rsidRPr="00063C55" w:rsidRDefault="00063C55" w:rsidP="00063C55">
            <w:pPr>
              <w:tabs>
                <w:tab w:val="left" w:pos="426"/>
              </w:tabs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*Под обслуживанием понимается комплекс услуг, оказываемых поставщиком/исполнителем заказчику, включающих процессы: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Стирки;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Сушки;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Глажения;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Ремонта;</w:t>
      </w:r>
    </w:p>
    <w:p w:rsidR="00063C55" w:rsidRPr="00063C55" w:rsidRDefault="00063C55" w:rsidP="00063C55">
      <w:pPr>
        <w:numPr>
          <w:ilvl w:val="0"/>
          <w:numId w:val="9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b/>
          <w:sz w:val="20"/>
          <w:szCs w:val="20"/>
          <w:lang w:eastAsia="en-US"/>
        </w:rPr>
      </w:pPr>
      <w:r w:rsidRPr="00063C55">
        <w:rPr>
          <w:rFonts w:eastAsia="Calibri"/>
          <w:b/>
          <w:sz w:val="20"/>
          <w:szCs w:val="20"/>
          <w:lang w:eastAsia="en-US"/>
        </w:rPr>
        <w:t>Упаковки и доставки изделий, включая погрузо-разгрузочные работы.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Рисунок 1.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 xml:space="preserve">Метод нанесения: </w:t>
      </w:r>
      <w:proofErr w:type="spellStart"/>
      <w:r w:rsidRPr="00063C55">
        <w:rPr>
          <w:rFonts w:eastAsia="Calibri"/>
          <w:sz w:val="20"/>
          <w:szCs w:val="20"/>
          <w:lang w:eastAsia="en-US"/>
        </w:rPr>
        <w:t>термоперенос</w:t>
      </w:r>
      <w:proofErr w:type="spellEnd"/>
      <w:r w:rsidRPr="00063C55">
        <w:rPr>
          <w:rFonts w:eastAsia="Calibri"/>
          <w:sz w:val="20"/>
          <w:szCs w:val="20"/>
          <w:lang w:eastAsia="en-US"/>
        </w:rPr>
        <w:t>;</w:t>
      </w:r>
    </w:p>
    <w:p w:rsidR="00063C55" w:rsidRPr="00063C55" w:rsidRDefault="00063C55" w:rsidP="00063C55">
      <w:pPr>
        <w:tabs>
          <w:tab w:val="left" w:pos="426"/>
        </w:tabs>
        <w:contextualSpacing/>
        <w:jc w:val="both"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Размер: 9*3 см.</w:t>
      </w:r>
    </w:p>
    <w:p w:rsidR="00063C55" w:rsidRPr="00063C55" w:rsidRDefault="00063C55" w:rsidP="00063C5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63C55">
        <w:rPr>
          <w:rFonts w:ascii="Calibri" w:eastAsia="Calibri" w:hAnsi="Calibri"/>
          <w:sz w:val="22"/>
          <w:szCs w:val="22"/>
          <w:lang w:eastAsia="en-US"/>
        </w:rPr>
        <w:object w:dxaOrig="3093" w:dyaOrig="1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pt;height:54.25pt" o:ole="">
            <v:imagedata r:id="rId7" o:title=""/>
          </v:shape>
          <o:OLEObject Type="Embed" ProgID="CorelDRAW.Graphic.13" ShapeID="_x0000_i1025" DrawAspect="Content" ObjectID="_1692192298" r:id="rId8"/>
        </w:objec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Рисунок 2</w: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 xml:space="preserve">Метод нанесения: </w:t>
      </w:r>
      <w:proofErr w:type="spellStart"/>
      <w:r w:rsidRPr="00063C55">
        <w:rPr>
          <w:rFonts w:eastAsia="Calibri"/>
          <w:sz w:val="20"/>
          <w:szCs w:val="20"/>
          <w:lang w:eastAsia="en-US"/>
        </w:rPr>
        <w:t>термоперенос</w:t>
      </w:r>
      <w:proofErr w:type="spellEnd"/>
      <w:r w:rsidRPr="00063C55">
        <w:rPr>
          <w:rFonts w:eastAsia="Calibri"/>
          <w:sz w:val="20"/>
          <w:szCs w:val="20"/>
          <w:lang w:eastAsia="en-US"/>
        </w:rPr>
        <w:t>;</w:t>
      </w:r>
    </w:p>
    <w:p w:rsidR="00063C55" w:rsidRPr="00063C55" w:rsidRDefault="00063C55" w:rsidP="00063C55">
      <w:pPr>
        <w:contextualSpacing/>
        <w:rPr>
          <w:rFonts w:eastAsia="Calibri"/>
          <w:sz w:val="20"/>
          <w:szCs w:val="20"/>
          <w:lang w:eastAsia="en-US"/>
        </w:rPr>
      </w:pPr>
      <w:r w:rsidRPr="00063C55">
        <w:rPr>
          <w:rFonts w:eastAsia="Calibri"/>
          <w:sz w:val="20"/>
          <w:szCs w:val="20"/>
          <w:lang w:eastAsia="en-US"/>
        </w:rPr>
        <w:t>Размер: 27*8 см.</w:t>
      </w:r>
    </w:p>
    <w:p w:rsidR="00063C55" w:rsidRPr="00063C55" w:rsidRDefault="00063C55" w:rsidP="00063C55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063C55">
        <w:rPr>
          <w:rFonts w:ascii="Calibri" w:eastAsia="Calibri" w:hAnsi="Calibri"/>
          <w:sz w:val="22"/>
          <w:szCs w:val="22"/>
          <w:lang w:eastAsia="en-US"/>
        </w:rPr>
        <w:object w:dxaOrig="12637" w:dyaOrig="7900">
          <v:shape id="_x0000_i1026" type="#_x0000_t75" style="width:251.55pt;height:157.1pt" o:ole="">
            <v:imagedata r:id="rId9" o:title=""/>
          </v:shape>
          <o:OLEObject Type="Embed" ProgID="CorelDRAW.Graphic.13" ShapeID="_x0000_i1026" DrawAspect="Content" ObjectID="_1692192299" r:id="rId10"/>
        </w:object>
      </w:r>
    </w:p>
    <w:p w:rsidR="00622B27" w:rsidRDefault="00622B27" w:rsidP="00622B27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14307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143075" w:rsidRDefault="00622B27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Руководитель______________________</w:t>
      </w: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bookmarkStart w:id="0" w:name="_GoBack"/>
      <w:bookmarkEnd w:id="0"/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14307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lastRenderedPageBreak/>
        <w:t>ОПИСЬ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1624"/>
        <w:gridCol w:w="3054"/>
      </w:tblGrid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страниц</w:t>
            </w: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063C55" w:rsidTr="00063C55">
        <w:tc>
          <w:tcPr>
            <w:tcW w:w="817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2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054" w:type="dxa"/>
          </w:tcPr>
          <w:p w:rsidR="00063C55" w:rsidRDefault="00063C55" w:rsidP="00063C5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p w:rsidR="00063C55" w:rsidRP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063C55">
        <w:rPr>
          <w:color w:val="000000"/>
        </w:rPr>
        <w:t>Руководитель______________________</w:t>
      </w:r>
    </w:p>
    <w:p w:rsidR="00063C55" w:rsidRDefault="00063C55" w:rsidP="00063C55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063C55" w:rsidSect="00143075">
      <w:pgSz w:w="16838" w:h="11906" w:orient="landscape"/>
      <w:pgMar w:top="1134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7F6E40"/>
    <w:multiLevelType w:val="multilevel"/>
    <w:tmpl w:val="5A4C6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844BC5"/>
    <w:multiLevelType w:val="multilevel"/>
    <w:tmpl w:val="8CF4DA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4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53F54"/>
    <w:multiLevelType w:val="hybridMultilevel"/>
    <w:tmpl w:val="6D18C65A"/>
    <w:lvl w:ilvl="0" w:tplc="B4ACAEA4">
      <w:start w:val="5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5E57A3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7">
    <w:nsid w:val="27EE7FE2"/>
    <w:multiLevelType w:val="multilevel"/>
    <w:tmpl w:val="91FA8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B5BE3"/>
    <w:multiLevelType w:val="hybridMultilevel"/>
    <w:tmpl w:val="1D9C4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E2DA5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5">
    <w:nsid w:val="57216511"/>
    <w:multiLevelType w:val="hybridMultilevel"/>
    <w:tmpl w:val="21703CB8"/>
    <w:lvl w:ilvl="0" w:tplc="04190001">
      <w:start w:val="1"/>
      <w:numFmt w:val="bullet"/>
      <w:lvlText w:val=""/>
      <w:lvlJc w:val="left"/>
      <w:pPr>
        <w:ind w:left="2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</w:abstractNum>
  <w:abstractNum w:abstractNumId="16">
    <w:nsid w:val="5A2E652F"/>
    <w:multiLevelType w:val="multilevel"/>
    <w:tmpl w:val="B198877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7A735BE"/>
    <w:multiLevelType w:val="multilevel"/>
    <w:tmpl w:val="E8546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616" w:hanging="720"/>
      </w:pPr>
    </w:lvl>
    <w:lvl w:ilvl="3">
      <w:start w:val="1"/>
      <w:numFmt w:val="decimal"/>
      <w:isLgl/>
      <w:lvlText w:val="%1.%2.%3.%4."/>
      <w:lvlJc w:val="left"/>
      <w:pPr>
        <w:ind w:left="3384" w:hanging="720"/>
      </w:pPr>
    </w:lvl>
    <w:lvl w:ilvl="4">
      <w:start w:val="1"/>
      <w:numFmt w:val="decimal"/>
      <w:isLgl/>
      <w:lvlText w:val="%1.%2.%3.%4.%5."/>
      <w:lvlJc w:val="left"/>
      <w:pPr>
        <w:ind w:left="4512" w:hanging="1080"/>
      </w:pPr>
    </w:lvl>
    <w:lvl w:ilvl="5">
      <w:start w:val="1"/>
      <w:numFmt w:val="decimal"/>
      <w:isLgl/>
      <w:lvlText w:val="%1.%2.%3.%4.%5.%6."/>
      <w:lvlJc w:val="left"/>
      <w:pPr>
        <w:ind w:left="5280" w:hanging="1080"/>
      </w:pPr>
    </w:lvl>
    <w:lvl w:ilvl="6">
      <w:start w:val="1"/>
      <w:numFmt w:val="decimal"/>
      <w:isLgl/>
      <w:lvlText w:val="%1.%2.%3.%4.%5.%6.%7."/>
      <w:lvlJc w:val="left"/>
      <w:pPr>
        <w:ind w:left="6408" w:hanging="1440"/>
      </w:pPr>
    </w:lvl>
    <w:lvl w:ilvl="7">
      <w:start w:val="1"/>
      <w:numFmt w:val="decimal"/>
      <w:isLgl/>
      <w:lvlText w:val="%1.%2.%3.%4.%5.%6.%7.%8."/>
      <w:lvlJc w:val="left"/>
      <w:pPr>
        <w:ind w:left="7176" w:hanging="1440"/>
      </w:pPr>
    </w:lvl>
    <w:lvl w:ilvl="8">
      <w:start w:val="1"/>
      <w:numFmt w:val="decimal"/>
      <w:isLgl/>
      <w:lvlText w:val="%1.%2.%3.%4.%5.%6.%7.%8.%9."/>
      <w:lvlJc w:val="left"/>
      <w:pPr>
        <w:ind w:left="8304" w:hanging="1800"/>
      </w:pPr>
    </w:lvl>
  </w:abstractNum>
  <w:abstractNum w:abstractNumId="18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47AB9"/>
    <w:multiLevelType w:val="hybridMultilevel"/>
    <w:tmpl w:val="A4665A30"/>
    <w:lvl w:ilvl="0" w:tplc="48C62610">
      <w:start w:val="1"/>
      <w:numFmt w:val="decimal"/>
      <w:lvlText w:val="%1.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6"/>
  </w:num>
  <w:num w:numId="15">
    <w:abstractNumId w:val="6"/>
  </w:num>
  <w:num w:numId="16">
    <w:abstractNumId w:val="3"/>
  </w:num>
  <w:num w:numId="17">
    <w:abstractNumId w:val="17"/>
  </w:num>
  <w:num w:numId="18">
    <w:abstractNumId w:val="1"/>
  </w:num>
  <w:num w:numId="19">
    <w:abstractNumId w:val="7"/>
  </w:num>
  <w:num w:numId="20">
    <w:abstractNumId w:val="11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63C55"/>
    <w:rsid w:val="00090F1B"/>
    <w:rsid w:val="000C56CA"/>
    <w:rsid w:val="000E5032"/>
    <w:rsid w:val="001034C8"/>
    <w:rsid w:val="001272F2"/>
    <w:rsid w:val="00143075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238F3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2B27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7622D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F2C72"/>
    <w:rsid w:val="00E024A8"/>
    <w:rsid w:val="00E105F7"/>
    <w:rsid w:val="00E46F72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22B27"/>
    <w:pPr>
      <w:keepNext/>
      <w:jc w:val="both"/>
      <w:outlineLvl w:val="1"/>
    </w:pPr>
    <w:rPr>
      <w:rFonts w:eastAsia="Arial Unicode MS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22B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link w:val="a4"/>
    <w:uiPriority w:val="34"/>
    <w:qFormat/>
    <w:rsid w:val="001272F2"/>
    <w:pPr>
      <w:ind w:left="720"/>
      <w:contextualSpacing/>
    </w:pPr>
  </w:style>
  <w:style w:type="paragraph" w:styleId="21">
    <w:name w:val="Body Text 2"/>
    <w:basedOn w:val="a"/>
    <w:link w:val="22"/>
    <w:unhideWhenUsed/>
    <w:rsid w:val="00AA67BB"/>
    <w:pPr>
      <w:spacing w:before="240"/>
      <w:jc w:val="both"/>
    </w:pPr>
    <w:rPr>
      <w:sz w:val="28"/>
    </w:rPr>
  </w:style>
  <w:style w:type="character" w:customStyle="1" w:styleId="22">
    <w:name w:val="Основной текст 2 Знак"/>
    <w:link w:val="21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841982"/>
    <w:rPr>
      <w:color w:val="0000FF"/>
      <w:u w:val="single"/>
    </w:rPr>
  </w:style>
  <w:style w:type="character" w:styleId="a7">
    <w:name w:val="FollowedHyperlink"/>
    <w:rsid w:val="00841982"/>
    <w:rPr>
      <w:color w:val="800080"/>
      <w:u w:val="single"/>
    </w:rPr>
  </w:style>
  <w:style w:type="paragraph" w:customStyle="1" w:styleId="a8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table" w:customStyle="1" w:styleId="11">
    <w:name w:val="Сетка таблицы1"/>
    <w:basedOn w:val="a1"/>
    <w:next w:val="a5"/>
    <w:uiPriority w:val="59"/>
    <w:rsid w:val="00143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22B27"/>
    <w:rPr>
      <w:rFonts w:ascii="Times New Roman" w:eastAsia="Arial Unicode MS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622B27"/>
    <w:rPr>
      <w:rFonts w:eastAsia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22B27"/>
  </w:style>
  <w:style w:type="paragraph" w:styleId="a9">
    <w:name w:val="header"/>
    <w:basedOn w:val="a"/>
    <w:link w:val="aa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22B2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622B2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22B2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622B27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622B27"/>
    <w:rPr>
      <w:rFonts w:ascii="Tahoma" w:hAnsi="Tahoma" w:cs="Tahoma"/>
      <w:sz w:val="16"/>
      <w:szCs w:val="16"/>
      <w:lang w:eastAsia="en-US"/>
    </w:rPr>
  </w:style>
  <w:style w:type="paragraph" w:styleId="23">
    <w:name w:val="Body Text Indent 2"/>
    <w:basedOn w:val="a"/>
    <w:link w:val="24"/>
    <w:rsid w:val="00622B27"/>
    <w:pPr>
      <w:ind w:firstLine="720"/>
    </w:pPr>
    <w:rPr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622B27"/>
    <w:rPr>
      <w:rFonts w:ascii="Times New Roman" w:eastAsia="Times New Roman" w:hAnsi="Times New Roman"/>
      <w:sz w:val="28"/>
    </w:rPr>
  </w:style>
  <w:style w:type="paragraph" w:styleId="af">
    <w:name w:val="No Spacing"/>
    <w:uiPriority w:val="1"/>
    <w:qFormat/>
    <w:rsid w:val="00622B27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622B27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22B27"/>
    <w:rPr>
      <w:sz w:val="22"/>
      <w:szCs w:val="22"/>
      <w:lang w:eastAsia="en-US"/>
    </w:rPr>
  </w:style>
  <w:style w:type="paragraph" w:customStyle="1" w:styleId="ConsPlusNormal">
    <w:name w:val="ConsPlusNormal"/>
    <w:rsid w:val="00622B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4">
    <w:name w:val="Абзац списка Знак"/>
    <w:link w:val="a3"/>
    <w:uiPriority w:val="34"/>
    <w:rsid w:val="00622B27"/>
    <w:rPr>
      <w:rFonts w:ascii="Times New Roman" w:eastAsia="Times New Roman" w:hAnsi="Times New Roman"/>
      <w:sz w:val="24"/>
      <w:szCs w:val="24"/>
    </w:rPr>
  </w:style>
  <w:style w:type="paragraph" w:customStyle="1" w:styleId="af2">
    <w:name w:val="для договоров"/>
    <w:basedOn w:val="a"/>
    <w:rsid w:val="00622B27"/>
    <w:pPr>
      <w:spacing w:line="360" w:lineRule="auto"/>
      <w:ind w:firstLine="567"/>
      <w:jc w:val="both"/>
    </w:pPr>
    <w:rPr>
      <w:bCs/>
      <w:szCs w:val="20"/>
    </w:rPr>
  </w:style>
  <w:style w:type="paragraph" w:customStyle="1" w:styleId="31">
    <w:name w:val="Основной текст с отступом 31"/>
    <w:basedOn w:val="a"/>
    <w:rsid w:val="00622B27"/>
    <w:pPr>
      <w:suppressAutoHyphens/>
      <w:ind w:left="851" w:firstLine="4"/>
      <w:jc w:val="both"/>
    </w:pPr>
    <w:rPr>
      <w:i/>
      <w:lang w:eastAsia="ar-SA"/>
    </w:rPr>
  </w:style>
  <w:style w:type="paragraph" w:customStyle="1" w:styleId="13">
    <w:name w:val="Маркированный список1"/>
    <w:basedOn w:val="a"/>
    <w:rsid w:val="00622B27"/>
    <w:pPr>
      <w:suppressAutoHyphens/>
      <w:ind w:left="360"/>
    </w:pPr>
    <w:rPr>
      <w:b/>
      <w:i/>
      <w:lang w:eastAsia="ar-SA"/>
    </w:rPr>
  </w:style>
  <w:style w:type="table" w:customStyle="1" w:styleId="25">
    <w:name w:val="Сетка таблицы2"/>
    <w:basedOn w:val="a1"/>
    <w:next w:val="a5"/>
    <w:uiPriority w:val="59"/>
    <w:rsid w:val="00622B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22B2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63C55"/>
  </w:style>
  <w:style w:type="table" w:customStyle="1" w:styleId="3">
    <w:name w:val="Сетка таблицы3"/>
    <w:basedOn w:val="a1"/>
    <w:next w:val="a5"/>
    <w:uiPriority w:val="59"/>
    <w:rsid w:val="00063C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063C55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38665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12</cp:revision>
  <cp:lastPrinted>2013-02-25T05:26:00Z</cp:lastPrinted>
  <dcterms:created xsi:type="dcterms:W3CDTF">2017-04-20T07:17:00Z</dcterms:created>
  <dcterms:modified xsi:type="dcterms:W3CDTF">2021-09-03T13:38:00Z</dcterms:modified>
</cp:coreProperties>
</file>