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</w:t>
      </w:r>
      <w:r w:rsidR="00EE2BBF">
        <w:rPr>
          <w:b/>
          <w:sz w:val="24"/>
        </w:rPr>
        <w:t>20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20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7C361E" w:rsidRPr="00093AB6" w:rsidRDefault="007C361E" w:rsidP="00A316D8">
      <w:pPr>
        <w:jc w:val="both"/>
        <w:rPr>
          <w:sz w:val="25"/>
          <w:szCs w:val="25"/>
        </w:rPr>
      </w:pP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>пецификации по форме Приложения № 1</w:t>
      </w:r>
      <w:r w:rsidR="00333408">
        <w:rPr>
          <w:sz w:val="25"/>
          <w:szCs w:val="25"/>
        </w:rPr>
        <w:t>,</w:t>
      </w:r>
      <w:r w:rsidR="00CE163E" w:rsidRPr="00093AB6">
        <w:rPr>
          <w:sz w:val="25"/>
          <w:szCs w:val="25"/>
        </w:rPr>
        <w:t xml:space="preserve"> к</w:t>
      </w:r>
      <w:r w:rsidR="00333408">
        <w:rPr>
          <w:sz w:val="25"/>
          <w:szCs w:val="25"/>
        </w:rPr>
        <w:t xml:space="preserve">оторое является неотъемлемой частью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</w:t>
      </w:r>
      <w:r w:rsidR="00333408">
        <w:rPr>
          <w:sz w:val="25"/>
          <w:szCs w:val="25"/>
        </w:rPr>
        <w:t>а</w:t>
      </w:r>
      <w:r w:rsidR="00CE163E" w:rsidRPr="00093AB6">
        <w:rPr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1.3. Существенными условиями</w:t>
      </w:r>
      <w:r w:rsidR="004D33E6" w:rsidRPr="00093AB6">
        <w:rPr>
          <w:sz w:val="25"/>
          <w:szCs w:val="25"/>
        </w:rPr>
        <w:t xml:space="preserve"> Договора</w:t>
      </w:r>
      <w:r w:rsidRPr="00093AB6">
        <w:rPr>
          <w:sz w:val="25"/>
          <w:szCs w:val="25"/>
        </w:rPr>
        <w:t xml:space="preserve"> являются:</w:t>
      </w:r>
    </w:p>
    <w:p w:rsidR="00CE163E" w:rsidRPr="00093AB6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CE163E" w:rsidRPr="00093AB6">
        <w:rPr>
          <w:sz w:val="25"/>
          <w:szCs w:val="25"/>
        </w:rPr>
        <w:t xml:space="preserve">ассортимент и объем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>;</w:t>
      </w:r>
    </w:p>
    <w:p w:rsidR="00EA2D6B" w:rsidRPr="00093AB6" w:rsidRDefault="00FE730E" w:rsidP="00A316D8">
      <w:pPr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EA2D6B" w:rsidRPr="00093AB6">
        <w:rPr>
          <w:sz w:val="25"/>
          <w:szCs w:val="25"/>
        </w:rPr>
        <w:t xml:space="preserve">цена </w:t>
      </w:r>
      <w:r w:rsidR="009B49C3" w:rsidRPr="00093AB6">
        <w:rPr>
          <w:sz w:val="25"/>
          <w:szCs w:val="25"/>
        </w:rPr>
        <w:t>продукции</w:t>
      </w:r>
      <w:r w:rsidR="00EA2D6B" w:rsidRPr="00093AB6">
        <w:rPr>
          <w:sz w:val="25"/>
          <w:szCs w:val="25"/>
        </w:rPr>
        <w:t>.</w:t>
      </w:r>
    </w:p>
    <w:p w:rsidR="00D63FC1" w:rsidRPr="00093AB6" w:rsidRDefault="00D63FC1" w:rsidP="00D63FC1">
      <w:pPr>
        <w:tabs>
          <w:tab w:val="left" w:pos="0"/>
        </w:tabs>
        <w:jc w:val="both"/>
        <w:rPr>
          <w:sz w:val="25"/>
          <w:szCs w:val="25"/>
        </w:rPr>
      </w:pP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9B49C3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E163E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Pr="00093AB6">
        <w:rPr>
          <w:sz w:val="25"/>
          <w:szCs w:val="25"/>
        </w:rPr>
        <w:t xml:space="preserve">. </w:t>
      </w:r>
    </w:p>
    <w:p w:rsidR="00CE163E" w:rsidRPr="00093AB6" w:rsidRDefault="00CE163E" w:rsidP="00A316D8">
      <w:pPr>
        <w:pStyle w:val="a5"/>
        <w:tabs>
          <w:tab w:val="left" w:pos="709"/>
        </w:tabs>
        <w:jc w:val="both"/>
        <w:rPr>
          <w:b/>
          <w:spacing w:val="-4"/>
          <w:sz w:val="25"/>
          <w:szCs w:val="25"/>
        </w:rPr>
      </w:pP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 xml:space="preserve">ш. </w:t>
      </w:r>
      <w:proofErr w:type="gramStart"/>
      <w:r w:rsidR="00C9083D" w:rsidRPr="00093AB6">
        <w:rPr>
          <w:spacing w:val="-4"/>
          <w:sz w:val="25"/>
          <w:szCs w:val="25"/>
        </w:rPr>
        <w:t>Московское</w:t>
      </w:r>
      <w:proofErr w:type="gramEnd"/>
      <w:r w:rsidR="00C9083D" w:rsidRPr="00093AB6">
        <w:rPr>
          <w:spacing w:val="-4"/>
          <w:sz w:val="25"/>
          <w:szCs w:val="25"/>
        </w:rPr>
        <w:t>,56</w:t>
      </w:r>
      <w:r w:rsidR="00712149" w:rsidRPr="00093AB6">
        <w:rPr>
          <w:spacing w:val="-4"/>
          <w:sz w:val="25"/>
          <w:szCs w:val="25"/>
        </w:rPr>
        <w:t xml:space="preserve"> (</w:t>
      </w:r>
      <w:r w:rsidR="00335BF2">
        <w:rPr>
          <w:spacing w:val="-4"/>
          <w:sz w:val="25"/>
          <w:szCs w:val="25"/>
        </w:rPr>
        <w:t>Соврем</w:t>
      </w:r>
      <w:r w:rsidR="00C459BC">
        <w:rPr>
          <w:spacing w:val="-4"/>
          <w:sz w:val="25"/>
          <w:szCs w:val="25"/>
        </w:rPr>
        <w:t>енный сортировочный комплекс</w:t>
      </w:r>
      <w:r w:rsidR="00712149" w:rsidRPr="00093AB6">
        <w:rPr>
          <w:spacing w:val="-4"/>
          <w:sz w:val="25"/>
          <w:szCs w:val="25"/>
        </w:rPr>
        <w:t>)</w:t>
      </w:r>
      <w:r w:rsidR="001B181E">
        <w:rPr>
          <w:spacing w:val="-4"/>
          <w:sz w:val="25"/>
          <w:szCs w:val="25"/>
        </w:rPr>
        <w:t xml:space="preserve"> в период с </w:t>
      </w:r>
      <w:r w:rsidR="0091349A">
        <w:rPr>
          <w:spacing w:val="-4"/>
          <w:sz w:val="25"/>
          <w:szCs w:val="25"/>
        </w:rPr>
        <w:t>января по июнь 2021</w:t>
      </w:r>
      <w:r w:rsidR="001B181E">
        <w:rPr>
          <w:spacing w:val="-4"/>
          <w:sz w:val="25"/>
          <w:szCs w:val="25"/>
        </w:rPr>
        <w:t xml:space="preserve"> года</w:t>
      </w:r>
      <w:r w:rsidR="00712149" w:rsidRPr="00093AB6">
        <w:rPr>
          <w:spacing w:val="-4"/>
          <w:sz w:val="25"/>
          <w:szCs w:val="25"/>
        </w:rPr>
        <w:t xml:space="preserve">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FA3C5C" w:rsidRDefault="00FA3C5C" w:rsidP="00203F65">
      <w:pPr>
        <w:tabs>
          <w:tab w:val="left" w:pos="426"/>
        </w:tabs>
        <w:jc w:val="both"/>
        <w:rPr>
          <w:sz w:val="25"/>
          <w:szCs w:val="25"/>
        </w:rPr>
      </w:pP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товарно-транспортную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(в заявке Покупателя) </w:t>
      </w:r>
      <w:r w:rsidRPr="00093AB6">
        <w:rPr>
          <w:sz w:val="25"/>
          <w:szCs w:val="25"/>
        </w:rPr>
        <w:t xml:space="preserve">настоящего Договора, а в случае неисполнения </w:t>
      </w:r>
      <w:r w:rsidR="00265C36">
        <w:rPr>
          <w:sz w:val="25"/>
          <w:szCs w:val="25"/>
        </w:rPr>
        <w:t xml:space="preserve">обязательств, предусмотренных п.3.5., п.3.6. </w:t>
      </w:r>
      <w:r w:rsidRPr="00093AB6">
        <w:rPr>
          <w:sz w:val="25"/>
          <w:szCs w:val="25"/>
        </w:rPr>
        <w:t>заплатить  неустойку</w:t>
      </w:r>
      <w:r w:rsidR="00265C36">
        <w:rPr>
          <w:sz w:val="25"/>
          <w:szCs w:val="25"/>
        </w:rPr>
        <w:t>, пени</w:t>
      </w:r>
      <w:r w:rsidRPr="00093AB6">
        <w:rPr>
          <w:sz w:val="25"/>
          <w:szCs w:val="25"/>
        </w:rPr>
        <w:t xml:space="preserve">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и штраф в соответствии с п. 6.5. </w:t>
      </w:r>
      <w:r w:rsidRPr="00093AB6">
        <w:rPr>
          <w:sz w:val="25"/>
          <w:szCs w:val="25"/>
        </w:rPr>
        <w:t>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>руб</w:t>
      </w:r>
      <w:r w:rsidR="001B181E">
        <w:rPr>
          <w:sz w:val="25"/>
          <w:szCs w:val="25"/>
        </w:rPr>
        <w:t>лей 00 копеек, в том числе НДС 20</w:t>
      </w:r>
      <w:r w:rsidR="00FA2B1E" w:rsidRPr="00093AB6">
        <w:rPr>
          <w:sz w:val="25"/>
          <w:szCs w:val="25"/>
        </w:rPr>
        <w:t xml:space="preserve">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709"/>
          <w:tab w:val="num" w:pos="1276"/>
        </w:tabs>
        <w:ind w:firstLine="708"/>
        <w:jc w:val="both"/>
        <w:rPr>
          <w:sz w:val="25"/>
          <w:szCs w:val="25"/>
        </w:rPr>
      </w:pP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265C36">
        <w:rPr>
          <w:sz w:val="25"/>
          <w:szCs w:val="25"/>
        </w:rPr>
        <w:t>, неустойку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 xml:space="preserve">, </w:t>
      </w:r>
      <w:r w:rsidR="00D16B25">
        <w:rPr>
          <w:sz w:val="25"/>
          <w:szCs w:val="25"/>
        </w:rPr>
        <w:t>указанной в п.5.1.</w:t>
      </w:r>
      <w:r w:rsidR="00D46262" w:rsidRPr="00093AB6">
        <w:rPr>
          <w:sz w:val="25"/>
          <w:szCs w:val="25"/>
        </w:rPr>
        <w:t xml:space="preserve"> Договор</w:t>
      </w:r>
      <w:r w:rsidR="00D16B25">
        <w:rPr>
          <w:sz w:val="25"/>
          <w:szCs w:val="25"/>
        </w:rPr>
        <w:t>а</w:t>
      </w:r>
      <w:bookmarkStart w:id="0" w:name="_GoBack"/>
      <w:bookmarkEnd w:id="0"/>
      <w:r w:rsidR="00D46262" w:rsidRPr="00093AB6">
        <w:rPr>
          <w:sz w:val="25"/>
          <w:szCs w:val="25"/>
        </w:rPr>
        <w:t>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EF4C04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  <w:r w:rsidR="00CC4B23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="006317DA"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CC4B23" w:rsidRPr="00093AB6" w:rsidRDefault="00CC4B23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6.8. Покупатель не несет ответственности за не выборку продукции.</w:t>
      </w: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CE163E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Договора,</w:t>
      </w:r>
      <w:r w:rsidR="00CE163E" w:rsidRPr="00093AB6">
        <w:rPr>
          <w:sz w:val="25"/>
          <w:szCs w:val="25"/>
        </w:rPr>
        <w:t xml:space="preserve"> если Поставщик поставляет </w:t>
      </w:r>
      <w:r w:rsidR="00AE5C27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 xml:space="preserve"> ненадлежащего качества с недостатками,  либо неоднократно нарушает сроки поставки</w:t>
      </w:r>
      <w:r w:rsidR="00F524A1">
        <w:rPr>
          <w:sz w:val="25"/>
          <w:szCs w:val="25"/>
        </w:rPr>
        <w:t>, либо в случае если поставляемая продукция</w:t>
      </w:r>
      <w:proofErr w:type="gramStart"/>
      <w:r w:rsidR="00F524A1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.</w:t>
      </w:r>
      <w:proofErr w:type="gramEnd"/>
    </w:p>
    <w:p w:rsidR="00F524A1" w:rsidRPr="00093AB6" w:rsidRDefault="00F524A1" w:rsidP="00A316D8">
      <w:pPr>
        <w:tabs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8.3. Покупатель вправе в одностороннем порядке отказаться от исполнения Договора, предварительно уведомив Поставщика, в случае несоответствия продукции целям Покупателя по её использованию.</w:t>
      </w:r>
    </w:p>
    <w:p w:rsidR="00AB6BE0" w:rsidRPr="00093AB6" w:rsidRDefault="0061018A" w:rsidP="00AB6BE0">
      <w:pPr>
        <w:tabs>
          <w:tab w:val="left" w:pos="0"/>
          <w:tab w:val="left" w:pos="426"/>
        </w:tabs>
        <w:jc w:val="both"/>
        <w:rPr>
          <w:spacing w:val="-1"/>
          <w:sz w:val="25"/>
          <w:szCs w:val="25"/>
        </w:rPr>
      </w:pPr>
      <w:r w:rsidRPr="00093AB6">
        <w:rPr>
          <w:sz w:val="25"/>
          <w:szCs w:val="25"/>
        </w:rPr>
        <w:t>8</w:t>
      </w:r>
      <w:r w:rsidR="00AB6BE0" w:rsidRPr="00093AB6">
        <w:rPr>
          <w:sz w:val="25"/>
          <w:szCs w:val="25"/>
        </w:rPr>
        <w:t>.</w:t>
      </w:r>
      <w:r w:rsidR="00F524A1">
        <w:rPr>
          <w:sz w:val="25"/>
          <w:szCs w:val="25"/>
        </w:rPr>
        <w:t>4</w:t>
      </w:r>
      <w:r w:rsidR="00AB6BE0" w:rsidRPr="00093AB6">
        <w:rPr>
          <w:sz w:val="25"/>
          <w:szCs w:val="25"/>
        </w:rPr>
        <w:t xml:space="preserve">. Настоящий </w:t>
      </w:r>
      <w:proofErr w:type="gramStart"/>
      <w:r w:rsidR="00AB6BE0" w:rsidRPr="00093AB6">
        <w:rPr>
          <w:sz w:val="25"/>
          <w:szCs w:val="25"/>
        </w:rPr>
        <w:t>договор</w:t>
      </w:r>
      <w:proofErr w:type="gramEnd"/>
      <w:r w:rsidR="00AB6BE0" w:rsidRPr="00093AB6">
        <w:rPr>
          <w:sz w:val="25"/>
          <w:szCs w:val="25"/>
        </w:rPr>
        <w:t xml:space="preserve"> может быть расторгнут в случае нарушения Поставщиком с</w:t>
      </w:r>
      <w:r w:rsidR="00F73DCA" w:rsidRPr="00093AB6">
        <w:rPr>
          <w:sz w:val="25"/>
          <w:szCs w:val="25"/>
        </w:rPr>
        <w:t>рока поставки, указанного в п. 3</w:t>
      </w:r>
      <w:r w:rsidR="00AB6BE0" w:rsidRPr="00093AB6">
        <w:rPr>
          <w:sz w:val="25"/>
          <w:szCs w:val="25"/>
        </w:rPr>
        <w:t>.5. настоящего Договора</w:t>
      </w:r>
      <w:r w:rsidR="0074600E" w:rsidRPr="00093AB6">
        <w:rPr>
          <w:sz w:val="25"/>
          <w:szCs w:val="25"/>
        </w:rPr>
        <w:t>,</w:t>
      </w:r>
      <w:r w:rsidR="00AB6BE0" w:rsidRPr="00093AB6">
        <w:rPr>
          <w:sz w:val="25"/>
          <w:szCs w:val="25"/>
        </w:rPr>
        <w:t xml:space="preserve"> более чем на 24 часа.</w:t>
      </w: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FA3C5C" w:rsidRPr="00EE022F" w:rsidRDefault="00FA3C5C" w:rsidP="00FA3C5C">
      <w:pPr>
        <w:tabs>
          <w:tab w:val="left" w:pos="426"/>
        </w:tabs>
        <w:jc w:val="both"/>
        <w:rPr>
          <w:i/>
          <w:sz w:val="24"/>
          <w:szCs w:val="24"/>
        </w:rPr>
      </w:pP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lastRenderedPageBreak/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A77B74" w:rsidRPr="00093AB6" w:rsidRDefault="00A77B74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AF2608" w:rsidRPr="00093AB6">
        <w:rPr>
          <w:sz w:val="25"/>
          <w:szCs w:val="25"/>
        </w:rPr>
        <w:t>момента подписания</w:t>
      </w:r>
      <w:r w:rsidR="00500027" w:rsidRPr="00093AB6">
        <w:rPr>
          <w:sz w:val="25"/>
          <w:szCs w:val="25"/>
        </w:rPr>
        <w:t xml:space="preserve"> </w:t>
      </w:r>
      <w:r w:rsidR="00D46262" w:rsidRPr="00093AB6">
        <w:rPr>
          <w:sz w:val="25"/>
          <w:szCs w:val="25"/>
        </w:rPr>
        <w:t>Д</w:t>
      </w:r>
      <w:r w:rsidR="00500027" w:rsidRPr="00093AB6">
        <w:rPr>
          <w:sz w:val="25"/>
          <w:szCs w:val="25"/>
        </w:rPr>
        <w:t>оговора</w:t>
      </w:r>
      <w:r w:rsidR="008551EA">
        <w:rPr>
          <w:sz w:val="25"/>
          <w:szCs w:val="25"/>
        </w:rPr>
        <w:t>, распространяет свое действие на отношения сторон со дня подведения итогов запроса предложений и действует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91349A">
        <w:rPr>
          <w:sz w:val="25"/>
          <w:szCs w:val="25"/>
        </w:rPr>
        <w:t>0 июня 2021</w:t>
      </w:r>
      <w:r w:rsidR="008B1CE7" w:rsidRPr="00093AB6">
        <w:rPr>
          <w:sz w:val="25"/>
          <w:szCs w:val="25"/>
        </w:rPr>
        <w:t xml:space="preserve"> </w:t>
      </w:r>
      <w:r w:rsidR="004E462E" w:rsidRPr="00093AB6">
        <w:rPr>
          <w:sz w:val="25"/>
          <w:szCs w:val="25"/>
        </w:rPr>
        <w:t>года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8A6DC0" w:rsidRPr="00093AB6" w:rsidRDefault="008A6DC0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lastRenderedPageBreak/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D49E0">
              <w:rPr>
                <w:bCs/>
                <w:sz w:val="24"/>
                <w:szCs w:val="24"/>
              </w:rPr>
              <w:t>г.Н.Новгород</w:t>
            </w:r>
            <w:proofErr w:type="spellEnd"/>
            <w:r w:rsidRPr="00AD49E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D49E0">
              <w:rPr>
                <w:bCs/>
                <w:sz w:val="24"/>
                <w:szCs w:val="24"/>
              </w:rPr>
              <w:t>ул</w:t>
            </w:r>
            <w:proofErr w:type="gramStart"/>
            <w:r w:rsidRPr="00AD49E0">
              <w:rPr>
                <w:bCs/>
                <w:sz w:val="24"/>
                <w:szCs w:val="24"/>
              </w:rPr>
              <w:t>.Г</w:t>
            </w:r>
            <w:proofErr w:type="gramEnd"/>
            <w:r w:rsidRPr="00AD49E0">
              <w:rPr>
                <w:bCs/>
                <w:sz w:val="24"/>
                <w:szCs w:val="24"/>
              </w:rPr>
              <w:t>аражная</w:t>
            </w:r>
            <w:proofErr w:type="spellEnd"/>
            <w:r w:rsidRPr="00AD49E0">
              <w:rPr>
                <w:bCs/>
                <w:sz w:val="24"/>
                <w:szCs w:val="24"/>
              </w:rPr>
              <w:t>, дом 4, помещение 14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Адрес для корреспонденции: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603074, г. Нижний Новгород,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Сормовское шоссе, 1Д, 3 этаж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КПП 526201001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р</w:t>
            </w:r>
            <w:proofErr w:type="gramEnd"/>
            <w:r w:rsidRPr="00AD49E0">
              <w:rPr>
                <w:bCs/>
                <w:sz w:val="24"/>
                <w:szCs w:val="24"/>
              </w:rPr>
              <w:t>/с 40702810039000001627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Нижегородский</w:t>
            </w:r>
            <w:proofErr w:type="gramEnd"/>
            <w:r w:rsidRPr="00AD49E0">
              <w:rPr>
                <w:bCs/>
                <w:sz w:val="24"/>
                <w:szCs w:val="24"/>
              </w:rPr>
              <w:t xml:space="preserve"> РФ АО «</w:t>
            </w:r>
            <w:proofErr w:type="spellStart"/>
            <w:r w:rsidRPr="00AD49E0">
              <w:rPr>
                <w:bCs/>
                <w:sz w:val="24"/>
                <w:szCs w:val="24"/>
              </w:rPr>
              <w:t>Россельхозбанк</w:t>
            </w:r>
            <w:proofErr w:type="spellEnd"/>
            <w:r w:rsidRPr="00AD49E0">
              <w:rPr>
                <w:bCs/>
                <w:sz w:val="24"/>
                <w:szCs w:val="24"/>
              </w:rPr>
              <w:t>»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г. Нижний Новгород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к/с 30101810000000000846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</w:rPr>
              <w:t>БИК</w:t>
            </w:r>
            <w:r w:rsidRPr="00AD49E0">
              <w:rPr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AD49E0" w:rsidRPr="00AD49E0" w:rsidRDefault="00AD49E0" w:rsidP="00AD49E0">
            <w:pPr>
              <w:ind w:left="1168"/>
              <w:jc w:val="both"/>
              <w:rPr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  <w:lang w:val="en-US"/>
              </w:rPr>
              <w:t>e-mail: maggrup-nn@mail.ru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</w:t>
      </w:r>
      <w:r w:rsidR="00EE2BBF">
        <w:rPr>
          <w:sz w:val="24"/>
        </w:rPr>
        <w:t>20</w:t>
      </w:r>
      <w:r w:rsidR="00351E66">
        <w:rPr>
          <w:sz w:val="24"/>
        </w:rPr>
        <w:t xml:space="preserve"> </w:t>
      </w: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20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967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8145E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Проволока вязальная ГОСТ 3282-74,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91349A">
              <w:rPr>
                <w:color w:val="000000"/>
                <w:sz w:val="27"/>
                <w:szCs w:val="27"/>
              </w:rPr>
              <w:t>Предназначена</w:t>
            </w:r>
            <w:proofErr w:type="gramEnd"/>
            <w:r w:rsidRPr="0091349A">
              <w:rPr>
                <w:color w:val="000000"/>
                <w:sz w:val="27"/>
                <w:szCs w:val="27"/>
              </w:rPr>
              <w:t xml:space="preserve"> для увязывания кип после прессования. 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Увязывание происходит в автоматическом режиме.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Требования: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Термически обработанная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 xml:space="preserve">Диаметр – 3мм, (предельное отклонение 0,04 мм) или в </w:t>
            </w:r>
            <w:proofErr w:type="spellStart"/>
            <w:r w:rsidRPr="0091349A">
              <w:rPr>
                <w:color w:val="000000"/>
                <w:sz w:val="27"/>
                <w:szCs w:val="27"/>
              </w:rPr>
              <w:t>соответ</w:t>
            </w:r>
            <w:proofErr w:type="spellEnd"/>
            <w:r w:rsidRPr="0091349A">
              <w:rPr>
                <w:color w:val="000000"/>
                <w:sz w:val="27"/>
                <w:szCs w:val="27"/>
              </w:rPr>
              <w:t>. с ГОСТом,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Временное сопротивление разрыву, Н/мм</w:t>
            </w:r>
            <w:proofErr w:type="gramStart"/>
            <w:r w:rsidRPr="0091349A">
              <w:rPr>
                <w:color w:val="000000"/>
                <w:sz w:val="27"/>
                <w:szCs w:val="27"/>
              </w:rPr>
              <w:t>2</w:t>
            </w:r>
            <w:proofErr w:type="gramEnd"/>
            <w:r w:rsidRPr="0091349A">
              <w:rPr>
                <w:color w:val="000000"/>
                <w:sz w:val="27"/>
                <w:szCs w:val="27"/>
              </w:rPr>
              <w:t xml:space="preserve"> (кгс/мм2) –290-490, (30-50) 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Относительное удлинение – не менее 5%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D46262" w:rsidRPr="00131D96" w:rsidRDefault="0091349A" w:rsidP="0091349A">
            <w:pPr>
              <w:jc w:val="both"/>
              <w:rPr>
                <w:sz w:val="24"/>
                <w:szCs w:val="24"/>
              </w:rPr>
            </w:pPr>
            <w:r w:rsidRPr="0091349A">
              <w:rPr>
                <w:color w:val="000000"/>
                <w:sz w:val="27"/>
                <w:szCs w:val="27"/>
              </w:rPr>
              <w:t xml:space="preserve">Проволока </w:t>
            </w:r>
            <w:proofErr w:type="spellStart"/>
            <w:proofErr w:type="gramStart"/>
            <w:r w:rsidRPr="0091349A">
              <w:rPr>
                <w:color w:val="000000"/>
                <w:sz w:val="27"/>
                <w:szCs w:val="27"/>
              </w:rPr>
              <w:t>д.б</w:t>
            </w:r>
            <w:proofErr w:type="spellEnd"/>
            <w:proofErr w:type="gramEnd"/>
            <w:r w:rsidRPr="0091349A">
              <w:rPr>
                <w:color w:val="000000"/>
                <w:sz w:val="27"/>
                <w:szCs w:val="27"/>
              </w:rPr>
              <w:t>.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EE2BBF" w:rsidP="00803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8145E4" w:rsidP="009134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91349A">
              <w:rPr>
                <w:sz w:val="24"/>
                <w:szCs w:val="24"/>
              </w:rPr>
              <w:t>января по 30 июня 2021</w:t>
            </w:r>
            <w:r w:rsidR="0045372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1B181E" w:rsidP="001A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учётом НДС 20</w:t>
            </w:r>
            <w:r w:rsidR="00D46262" w:rsidRPr="00D46262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91349A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1B181E">
        <w:rPr>
          <w:sz w:val="24"/>
          <w:szCs w:val="24"/>
        </w:rPr>
        <w:t>в том числе НДС 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r w:rsidR="00136C8D" w:rsidRPr="00136C8D">
        <w:rPr>
          <w:sz w:val="25"/>
          <w:szCs w:val="25"/>
        </w:rPr>
        <w:t xml:space="preserve"> </w:t>
      </w:r>
      <w:r w:rsidR="00136C8D" w:rsidRPr="00136C8D">
        <w:rPr>
          <w:sz w:val="24"/>
          <w:szCs w:val="24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136C8D">
        <w:rPr>
          <w:sz w:val="24"/>
          <w:szCs w:val="24"/>
        </w:rPr>
        <w:t>.</w:t>
      </w:r>
    </w:p>
    <w:p w:rsidR="0091349A" w:rsidRPr="00C9083D" w:rsidRDefault="0091349A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91349A">
        <w:rPr>
          <w:sz w:val="24"/>
          <w:szCs w:val="24"/>
        </w:rPr>
        <w:t xml:space="preserve">Объем каждой  поставки </w:t>
      </w:r>
      <w:r>
        <w:rPr>
          <w:sz w:val="24"/>
          <w:szCs w:val="24"/>
        </w:rPr>
        <w:t xml:space="preserve">(не более 2 тонн в неделю) </w:t>
      </w:r>
      <w:r w:rsidRPr="0091349A">
        <w:rPr>
          <w:sz w:val="24"/>
          <w:szCs w:val="24"/>
        </w:rPr>
        <w:t>определяется в заявке Покупателя и не подлежит изменению Поставщиком в одностороннем порядке.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Default="0091349A" w:rsidP="00D325B9">
      <w:pPr>
        <w:jc w:val="both"/>
        <w:rPr>
          <w:sz w:val="24"/>
        </w:rPr>
      </w:pPr>
      <w:r>
        <w:rPr>
          <w:bCs/>
          <w:sz w:val="24"/>
          <w:szCs w:val="24"/>
        </w:rPr>
        <w:t>5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</w:t>
      </w:r>
      <w:r w:rsidR="00EE2BBF">
        <w:rPr>
          <w:sz w:val="24"/>
        </w:rPr>
        <w:t>20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p w:rsidR="00093EBF" w:rsidRPr="00D46262" w:rsidRDefault="0091349A" w:rsidP="00D325B9">
      <w:pPr>
        <w:jc w:val="both"/>
        <w:rPr>
          <w:sz w:val="24"/>
          <w:szCs w:val="24"/>
        </w:rPr>
      </w:pPr>
      <w:r>
        <w:rPr>
          <w:sz w:val="24"/>
        </w:rPr>
        <w:lastRenderedPageBreak/>
        <w:t>6</w:t>
      </w:r>
      <w:r w:rsidR="00093EBF">
        <w:rPr>
          <w:sz w:val="24"/>
        </w:rPr>
        <w:t>.     Заказчик не несет ответственности за не выборку товара.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142A83">
        <w:trPr>
          <w:trHeight w:val="1688"/>
        </w:trPr>
        <w:tc>
          <w:tcPr>
            <w:tcW w:w="8901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3"/>
      <w:footerReference w:type="first" r:id="rId14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DD8" w:rsidRDefault="00AF3DD8">
      <w:r>
        <w:separator/>
      </w:r>
    </w:p>
  </w:endnote>
  <w:endnote w:type="continuationSeparator" w:id="0">
    <w:p w:rsidR="00AF3DD8" w:rsidRDefault="00AF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F76" w:rsidRDefault="001A3F7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B1E" w:rsidRPr="00FA2B1E" w:rsidRDefault="00FA2B1E">
    <w:pPr>
      <w:pStyle w:val="aa"/>
      <w:rPr>
        <w:i/>
      </w:rPr>
    </w:pPr>
    <w:r w:rsidRPr="00FA2B1E">
      <w:rPr>
        <w:i/>
      </w:rPr>
      <w:t>По</w:t>
    </w:r>
    <w:r w:rsidR="00B7509F">
      <w:rPr>
        <w:i/>
      </w:rPr>
      <w:t>купатель</w:t>
    </w:r>
    <w:r w:rsidRPr="00FA2B1E">
      <w:rPr>
        <w:i/>
      </w:rPr>
      <w:t xml:space="preserve"> _____________ </w:t>
    </w:r>
    <w:r w:rsidRPr="00FA2B1E">
      <w:rPr>
        <w:i/>
      </w:rPr>
      <w:tab/>
    </w:r>
    <w:r w:rsidRPr="00FA2B1E">
      <w:rPr>
        <w:i/>
      </w:rPr>
      <w:tab/>
    </w:r>
    <w:r>
      <w:rPr>
        <w:i/>
      </w:rPr>
      <w:t xml:space="preserve">                           </w:t>
    </w:r>
    <w:r w:rsidRPr="00FA2B1E">
      <w:rPr>
        <w:i/>
      </w:rPr>
      <w:t>По</w:t>
    </w:r>
    <w:r w:rsidR="00B7509F">
      <w:rPr>
        <w:i/>
      </w:rPr>
      <w:t>ставщик</w:t>
    </w:r>
    <w:r w:rsidRPr="00FA2B1E">
      <w:rPr>
        <w:i/>
      </w:rPr>
      <w:t>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19031"/>
      <w:docPartObj>
        <w:docPartGallery w:val="Page Numbers (Bottom of Page)"/>
        <w:docPartUnique/>
      </w:docPartObj>
    </w:sdtPr>
    <w:sdtEndPr/>
    <w:sdtContent>
      <w:p w:rsidR="00B62096" w:rsidRDefault="00B62096" w:rsidP="00FA2B1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408">
          <w:rPr>
            <w:noProof/>
          </w:rPr>
          <w:t>7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DD8" w:rsidRDefault="00AF3DD8">
      <w:r>
        <w:separator/>
      </w:r>
    </w:p>
  </w:footnote>
  <w:footnote w:type="continuationSeparator" w:id="0">
    <w:p w:rsidR="00AF3DD8" w:rsidRDefault="00AF3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CC4B23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7D0A"/>
    <w:rsid w:val="0006102F"/>
    <w:rsid w:val="00061200"/>
    <w:rsid w:val="00073359"/>
    <w:rsid w:val="0008582A"/>
    <w:rsid w:val="00091333"/>
    <w:rsid w:val="00091E3A"/>
    <w:rsid w:val="00093AB6"/>
    <w:rsid w:val="00093EBF"/>
    <w:rsid w:val="00097B21"/>
    <w:rsid w:val="000B317E"/>
    <w:rsid w:val="000B5698"/>
    <w:rsid w:val="000C4E2C"/>
    <w:rsid w:val="000D6131"/>
    <w:rsid w:val="000E10D8"/>
    <w:rsid w:val="000E42DE"/>
    <w:rsid w:val="00102254"/>
    <w:rsid w:val="00102C7A"/>
    <w:rsid w:val="00103C5F"/>
    <w:rsid w:val="001069BF"/>
    <w:rsid w:val="00131D96"/>
    <w:rsid w:val="00136C8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B181E"/>
    <w:rsid w:val="001C1B92"/>
    <w:rsid w:val="001F42F2"/>
    <w:rsid w:val="00203F65"/>
    <w:rsid w:val="00214EA9"/>
    <w:rsid w:val="00221088"/>
    <w:rsid w:val="002272C1"/>
    <w:rsid w:val="00256888"/>
    <w:rsid w:val="00260DEE"/>
    <w:rsid w:val="00265C36"/>
    <w:rsid w:val="00281694"/>
    <w:rsid w:val="00293D3F"/>
    <w:rsid w:val="002A57FF"/>
    <w:rsid w:val="002C1D32"/>
    <w:rsid w:val="002D79A0"/>
    <w:rsid w:val="002E0B2A"/>
    <w:rsid w:val="002F0688"/>
    <w:rsid w:val="002F2AC3"/>
    <w:rsid w:val="0031561D"/>
    <w:rsid w:val="00333408"/>
    <w:rsid w:val="00335BF2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20E"/>
    <w:rsid w:val="003E6496"/>
    <w:rsid w:val="003F11CD"/>
    <w:rsid w:val="003F2BE7"/>
    <w:rsid w:val="004048A0"/>
    <w:rsid w:val="00411077"/>
    <w:rsid w:val="0042327B"/>
    <w:rsid w:val="00440457"/>
    <w:rsid w:val="00443CB9"/>
    <w:rsid w:val="00453722"/>
    <w:rsid w:val="00455244"/>
    <w:rsid w:val="00465FA8"/>
    <w:rsid w:val="00466F20"/>
    <w:rsid w:val="00474C69"/>
    <w:rsid w:val="0048475E"/>
    <w:rsid w:val="00485C4F"/>
    <w:rsid w:val="004873BD"/>
    <w:rsid w:val="00494243"/>
    <w:rsid w:val="004953D6"/>
    <w:rsid w:val="004C3182"/>
    <w:rsid w:val="004C3983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C4E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108C"/>
    <w:rsid w:val="00686355"/>
    <w:rsid w:val="0069172F"/>
    <w:rsid w:val="00697E24"/>
    <w:rsid w:val="006A57BD"/>
    <w:rsid w:val="006B758F"/>
    <w:rsid w:val="006C3101"/>
    <w:rsid w:val="006E2F7B"/>
    <w:rsid w:val="007002E4"/>
    <w:rsid w:val="00712149"/>
    <w:rsid w:val="00722459"/>
    <w:rsid w:val="007435B0"/>
    <w:rsid w:val="00743DE1"/>
    <w:rsid w:val="0074600E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0399F"/>
    <w:rsid w:val="008145E4"/>
    <w:rsid w:val="00815DFB"/>
    <w:rsid w:val="00823127"/>
    <w:rsid w:val="0082536B"/>
    <w:rsid w:val="008264B6"/>
    <w:rsid w:val="00835D61"/>
    <w:rsid w:val="008437D7"/>
    <w:rsid w:val="008551EA"/>
    <w:rsid w:val="00862F01"/>
    <w:rsid w:val="00864ACE"/>
    <w:rsid w:val="0086632E"/>
    <w:rsid w:val="0087688C"/>
    <w:rsid w:val="00876B1E"/>
    <w:rsid w:val="00882C96"/>
    <w:rsid w:val="008851F5"/>
    <w:rsid w:val="00893F7E"/>
    <w:rsid w:val="008A159A"/>
    <w:rsid w:val="008A4925"/>
    <w:rsid w:val="008A5003"/>
    <w:rsid w:val="008A5525"/>
    <w:rsid w:val="008A5D69"/>
    <w:rsid w:val="008A6DC0"/>
    <w:rsid w:val="008B0EB2"/>
    <w:rsid w:val="008B1CE7"/>
    <w:rsid w:val="008D5176"/>
    <w:rsid w:val="00903142"/>
    <w:rsid w:val="0091349A"/>
    <w:rsid w:val="00943A4D"/>
    <w:rsid w:val="009508DB"/>
    <w:rsid w:val="00967BBC"/>
    <w:rsid w:val="00972B3A"/>
    <w:rsid w:val="00980B28"/>
    <w:rsid w:val="00982CBB"/>
    <w:rsid w:val="00993FAE"/>
    <w:rsid w:val="00995929"/>
    <w:rsid w:val="00995EE2"/>
    <w:rsid w:val="009A000B"/>
    <w:rsid w:val="009B389E"/>
    <w:rsid w:val="009B49C3"/>
    <w:rsid w:val="009C127E"/>
    <w:rsid w:val="009C352B"/>
    <w:rsid w:val="009D3343"/>
    <w:rsid w:val="009E70B8"/>
    <w:rsid w:val="009F18FC"/>
    <w:rsid w:val="00A05C0B"/>
    <w:rsid w:val="00A270C9"/>
    <w:rsid w:val="00A316D8"/>
    <w:rsid w:val="00A36FA8"/>
    <w:rsid w:val="00A40A0E"/>
    <w:rsid w:val="00A52F4A"/>
    <w:rsid w:val="00A77B74"/>
    <w:rsid w:val="00A82771"/>
    <w:rsid w:val="00A832F1"/>
    <w:rsid w:val="00A8728D"/>
    <w:rsid w:val="00A97924"/>
    <w:rsid w:val="00AA6831"/>
    <w:rsid w:val="00AB522A"/>
    <w:rsid w:val="00AB6BE0"/>
    <w:rsid w:val="00AD2E95"/>
    <w:rsid w:val="00AD3413"/>
    <w:rsid w:val="00AD49E0"/>
    <w:rsid w:val="00AD4B09"/>
    <w:rsid w:val="00AE5C27"/>
    <w:rsid w:val="00AE5FAB"/>
    <w:rsid w:val="00AF1982"/>
    <w:rsid w:val="00AF2608"/>
    <w:rsid w:val="00AF3DD8"/>
    <w:rsid w:val="00B032C3"/>
    <w:rsid w:val="00B13D22"/>
    <w:rsid w:val="00B43653"/>
    <w:rsid w:val="00B436D3"/>
    <w:rsid w:val="00B4724E"/>
    <w:rsid w:val="00B62096"/>
    <w:rsid w:val="00B62CC3"/>
    <w:rsid w:val="00B670E1"/>
    <w:rsid w:val="00B671C6"/>
    <w:rsid w:val="00B731DA"/>
    <w:rsid w:val="00B7509F"/>
    <w:rsid w:val="00B87573"/>
    <w:rsid w:val="00BB10CD"/>
    <w:rsid w:val="00BB5F39"/>
    <w:rsid w:val="00BC0798"/>
    <w:rsid w:val="00BE24D8"/>
    <w:rsid w:val="00C00210"/>
    <w:rsid w:val="00C07269"/>
    <w:rsid w:val="00C12535"/>
    <w:rsid w:val="00C128D9"/>
    <w:rsid w:val="00C12EEF"/>
    <w:rsid w:val="00C3216A"/>
    <w:rsid w:val="00C44743"/>
    <w:rsid w:val="00C459BC"/>
    <w:rsid w:val="00C53428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D10BEF"/>
    <w:rsid w:val="00D16B25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3780"/>
    <w:rsid w:val="00DC2DFD"/>
    <w:rsid w:val="00DD00D6"/>
    <w:rsid w:val="00E23495"/>
    <w:rsid w:val="00E27FE6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4E08"/>
    <w:rsid w:val="00EA719D"/>
    <w:rsid w:val="00EC6D49"/>
    <w:rsid w:val="00EC7CA3"/>
    <w:rsid w:val="00ED02B2"/>
    <w:rsid w:val="00ED6615"/>
    <w:rsid w:val="00EE022F"/>
    <w:rsid w:val="00EE2BBF"/>
    <w:rsid w:val="00EE32EA"/>
    <w:rsid w:val="00EE5183"/>
    <w:rsid w:val="00EF3E01"/>
    <w:rsid w:val="00EF4C04"/>
    <w:rsid w:val="00F0529B"/>
    <w:rsid w:val="00F11825"/>
    <w:rsid w:val="00F524A1"/>
    <w:rsid w:val="00F53119"/>
    <w:rsid w:val="00F73DCA"/>
    <w:rsid w:val="00F8045C"/>
    <w:rsid w:val="00F80C7A"/>
    <w:rsid w:val="00F8116A"/>
    <w:rsid w:val="00F8371C"/>
    <w:rsid w:val="00F9026D"/>
    <w:rsid w:val="00F952B8"/>
    <w:rsid w:val="00FA1F11"/>
    <w:rsid w:val="00FA2B1E"/>
    <w:rsid w:val="00FA3C5C"/>
    <w:rsid w:val="00FA4B49"/>
    <w:rsid w:val="00FA766C"/>
    <w:rsid w:val="00FB53B9"/>
    <w:rsid w:val="00FC66DE"/>
    <w:rsid w:val="00FE730E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99992-E0AB-4596-B679-0BE3895C0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7</Pages>
  <Words>2379</Words>
  <Characters>13562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44</cp:revision>
  <cp:lastPrinted>2020-05-21T08:35:00Z</cp:lastPrinted>
  <dcterms:created xsi:type="dcterms:W3CDTF">2018-03-31T12:39:00Z</dcterms:created>
  <dcterms:modified xsi:type="dcterms:W3CDTF">2020-10-30T10:39:00Z</dcterms:modified>
</cp:coreProperties>
</file>