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738" w:rsidRDefault="00BA1BC0" w:rsidP="00F96DFF">
      <w:pPr>
        <w:pStyle w:val="a8"/>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r w:rsidR="00575C60">
        <w:rPr>
          <w:rFonts w:ascii="Times New Roman" w:hAnsi="Times New Roman"/>
          <w:b w:val="0"/>
          <w:sz w:val="24"/>
          <w:szCs w:val="24"/>
        </w:rPr>
        <w:t xml:space="preserve"> ДЕЛАТЬ ОФЕРТЫ</w:t>
      </w:r>
    </w:p>
    <w:p w:rsidR="00575C60" w:rsidRPr="00980268" w:rsidRDefault="00575C60" w:rsidP="00575C60">
      <w:pPr>
        <w:pStyle w:val="a9"/>
        <w:rPr>
          <w:rFonts w:ascii="Times New Roman" w:hAnsi="Times New Roman" w:cs="Times New Roman"/>
        </w:rPr>
      </w:pPr>
      <w:r w:rsidRPr="00980268">
        <w:rPr>
          <w:rFonts w:ascii="Times New Roman" w:hAnsi="Times New Roman" w:cs="Times New Roman"/>
        </w:rPr>
        <w:t>(ДАЛЕЕ - ЗАПРОС ПРЕДЛОЖЕНИЙ)</w:t>
      </w:r>
    </w:p>
    <w:p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
        <w:gridCol w:w="2954"/>
        <w:gridCol w:w="6793"/>
      </w:tblGrid>
      <w:tr w:rsidR="000A3497"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A3497" w:rsidRPr="00B35B14" w:rsidRDefault="000A3497" w:rsidP="007E7B8B">
            <w:pPr>
              <w:pStyle w:val="a8"/>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A3497" w:rsidRPr="00B35B14" w:rsidRDefault="000A3497" w:rsidP="00362FC0">
            <w:pPr>
              <w:pStyle w:val="a8"/>
              <w:jc w:val="left"/>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rsidR="000A3497" w:rsidRPr="00B35B14" w:rsidRDefault="007F7F1C" w:rsidP="00362FC0">
            <w:pPr>
              <w:ind w:left="23" w:firstLine="284"/>
              <w:jc w:val="both"/>
              <w:rPr>
                <w:sz w:val="24"/>
                <w:szCs w:val="24"/>
              </w:rPr>
            </w:pPr>
            <w:r w:rsidRPr="00B35B14">
              <w:rPr>
                <w:sz w:val="24"/>
                <w:szCs w:val="24"/>
              </w:rPr>
              <w:t>Общество с ограниченной ответственностью «МАГ Груп»</w:t>
            </w:r>
          </w:p>
        </w:tc>
      </w:tr>
      <w:tr w:rsidR="00707485"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707485" w:rsidRPr="00B35B14" w:rsidRDefault="00707485" w:rsidP="007E7B8B">
            <w:pPr>
              <w:pStyle w:val="a8"/>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707485" w:rsidRPr="00B35B14" w:rsidRDefault="00707485" w:rsidP="00362FC0">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rsidR="00707485" w:rsidRPr="00B35B14" w:rsidRDefault="00707485" w:rsidP="00362FC0">
            <w:pPr>
              <w:ind w:left="23" w:firstLine="284"/>
              <w:jc w:val="both"/>
              <w:rPr>
                <w:sz w:val="24"/>
                <w:szCs w:val="24"/>
              </w:rPr>
            </w:pPr>
            <w:r w:rsidRPr="00F478B1">
              <w:rPr>
                <w:sz w:val="22"/>
                <w:szCs w:val="22"/>
              </w:rPr>
              <w:t>603089,  г.Н.Новгород, ул</w:t>
            </w:r>
            <w:proofErr w:type="gramStart"/>
            <w:r w:rsidRPr="00F478B1">
              <w:rPr>
                <w:sz w:val="22"/>
                <w:szCs w:val="22"/>
              </w:rPr>
              <w:t>.Г</w:t>
            </w:r>
            <w:proofErr w:type="gramEnd"/>
            <w:r w:rsidRPr="00F478B1">
              <w:rPr>
                <w:sz w:val="22"/>
                <w:szCs w:val="22"/>
              </w:rPr>
              <w:t>аражная, дом 4, помещение 14</w:t>
            </w:r>
          </w:p>
        </w:tc>
      </w:tr>
      <w:tr w:rsidR="000A3497"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A3497" w:rsidRPr="00B35B14" w:rsidRDefault="000A3497" w:rsidP="007E7B8B">
            <w:pPr>
              <w:pStyle w:val="a8"/>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A3497" w:rsidRPr="00B35B14" w:rsidRDefault="000A3497" w:rsidP="00362FC0">
            <w:pPr>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rsidR="000A3497" w:rsidRPr="00B35B14" w:rsidRDefault="00AA0E89" w:rsidP="00362FC0">
            <w:pPr>
              <w:ind w:left="23" w:firstLine="284"/>
              <w:jc w:val="both"/>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A3497" w:rsidRPr="00B35B14" w:rsidRDefault="000A3497" w:rsidP="007E7B8B">
            <w:pPr>
              <w:pStyle w:val="a8"/>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A3497" w:rsidRPr="000C336F" w:rsidRDefault="000A3497" w:rsidP="00362FC0">
            <w:pPr>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rsidR="000A3497" w:rsidRPr="000C336F" w:rsidRDefault="008E66E8" w:rsidP="00362FC0">
            <w:pPr>
              <w:ind w:left="23" w:firstLine="284"/>
              <w:jc w:val="both"/>
              <w:rPr>
                <w:sz w:val="24"/>
                <w:szCs w:val="24"/>
              </w:rPr>
            </w:pPr>
            <w:r w:rsidRPr="000C336F">
              <w:rPr>
                <w:sz w:val="24"/>
                <w:szCs w:val="24"/>
              </w:rPr>
              <w:t>maggrup-nn@mail.ru</w:t>
            </w:r>
          </w:p>
        </w:tc>
      </w:tr>
      <w:tr w:rsidR="000A3497"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A3497" w:rsidRPr="00B35B14" w:rsidRDefault="000A3497" w:rsidP="007E7B8B">
            <w:pPr>
              <w:pStyle w:val="a8"/>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A3497" w:rsidRPr="000C336F" w:rsidRDefault="00392FED" w:rsidP="00362FC0">
            <w:pPr>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rsidR="000A3497" w:rsidRPr="000C336F" w:rsidRDefault="008E66E8" w:rsidP="00362FC0">
            <w:pPr>
              <w:ind w:left="23" w:firstLine="284"/>
              <w:jc w:val="both"/>
              <w:rPr>
                <w:sz w:val="24"/>
                <w:szCs w:val="24"/>
              </w:rPr>
            </w:pPr>
            <w:r w:rsidRPr="000C336F">
              <w:rPr>
                <w:sz w:val="24"/>
                <w:szCs w:val="24"/>
              </w:rPr>
              <w:t>Телефон</w:t>
            </w:r>
            <w:r w:rsidR="000A3497" w:rsidRPr="000C336F">
              <w:rPr>
                <w:sz w:val="24"/>
                <w:szCs w:val="24"/>
              </w:rPr>
              <w:t>:</w:t>
            </w:r>
            <w:r w:rsidRPr="000C336F">
              <w:rPr>
                <w:sz w:val="24"/>
                <w:szCs w:val="24"/>
              </w:rPr>
              <w:t xml:space="preserve"> </w:t>
            </w:r>
            <w:r w:rsidR="000A3497" w:rsidRPr="000C336F">
              <w:rPr>
                <w:sz w:val="24"/>
                <w:szCs w:val="24"/>
              </w:rPr>
              <w:t>(</w:t>
            </w:r>
            <w:r w:rsidR="00F20251" w:rsidRPr="000C336F">
              <w:rPr>
                <w:sz w:val="24"/>
                <w:szCs w:val="24"/>
              </w:rPr>
              <w:t>831</w:t>
            </w:r>
            <w:r w:rsidR="000A3497" w:rsidRPr="000C336F">
              <w:rPr>
                <w:sz w:val="24"/>
                <w:szCs w:val="24"/>
              </w:rPr>
              <w:t xml:space="preserve">) </w:t>
            </w:r>
            <w:r w:rsidR="00FE7C42" w:rsidRPr="000C336F">
              <w:rPr>
                <w:sz w:val="24"/>
                <w:szCs w:val="24"/>
              </w:rPr>
              <w:t>423</w:t>
            </w:r>
            <w:r w:rsidR="00E851D7" w:rsidRPr="000C336F">
              <w:rPr>
                <w:sz w:val="24"/>
                <w:szCs w:val="24"/>
              </w:rPr>
              <w:t>-</w:t>
            </w:r>
            <w:r w:rsidR="00FE7C42" w:rsidRPr="000C336F">
              <w:rPr>
                <w:sz w:val="24"/>
                <w:szCs w:val="24"/>
              </w:rPr>
              <w:t>54</w:t>
            </w:r>
            <w:r w:rsidR="00E851D7" w:rsidRPr="000C336F">
              <w:rPr>
                <w:sz w:val="24"/>
                <w:szCs w:val="24"/>
              </w:rPr>
              <w:t>-</w:t>
            </w:r>
            <w:r w:rsidR="00FE7C42" w:rsidRPr="000C336F">
              <w:rPr>
                <w:sz w:val="24"/>
                <w:szCs w:val="24"/>
              </w:rPr>
              <w:t>08</w:t>
            </w:r>
          </w:p>
        </w:tc>
      </w:tr>
      <w:tr w:rsidR="000A3497"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A3497" w:rsidRPr="00B35B14" w:rsidRDefault="000A3497" w:rsidP="007E7B8B">
            <w:pPr>
              <w:pStyle w:val="a8"/>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A3497" w:rsidRPr="000C336F" w:rsidRDefault="000A3497" w:rsidP="00362FC0">
            <w:pPr>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rsidR="000A3497" w:rsidRPr="000C336F" w:rsidRDefault="00FF0ACF" w:rsidP="00362FC0">
            <w:pPr>
              <w:ind w:left="23" w:firstLine="284"/>
              <w:jc w:val="both"/>
              <w:rPr>
                <w:sz w:val="24"/>
                <w:szCs w:val="24"/>
              </w:rPr>
            </w:pPr>
            <w:r>
              <w:rPr>
                <w:sz w:val="24"/>
                <w:szCs w:val="24"/>
              </w:rPr>
              <w:t>Коробов Иван Дмитриевич</w:t>
            </w:r>
          </w:p>
        </w:tc>
      </w:tr>
      <w:tr w:rsidR="00F1546B"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F1546B" w:rsidRPr="00B35B14" w:rsidRDefault="00F1546B" w:rsidP="007E7B8B">
            <w:pPr>
              <w:pStyle w:val="a8"/>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F1546B" w:rsidRPr="000C336F" w:rsidRDefault="007E7B8B" w:rsidP="00362FC0">
            <w:pPr>
              <w:pStyle w:val="a8"/>
              <w:jc w:val="left"/>
              <w:rPr>
                <w:rFonts w:ascii="Times New Roman" w:hAnsi="Times New Roman"/>
                <w:b w:val="0"/>
                <w:sz w:val="24"/>
                <w:szCs w:val="24"/>
              </w:rPr>
            </w:pPr>
            <w:r w:rsidRPr="000C336F">
              <w:rPr>
                <w:rFonts w:ascii="Times New Roman" w:hAnsi="Times New Roman"/>
                <w:b w:val="0"/>
                <w:sz w:val="24"/>
                <w:szCs w:val="24"/>
              </w:rPr>
              <w:t>Способ размещения</w:t>
            </w:r>
            <w:r w:rsidR="00FC6C77">
              <w:rPr>
                <w:rFonts w:ascii="Times New Roman" w:hAnsi="Times New Roman"/>
                <w:b w:val="0"/>
                <w:sz w:val="24"/>
                <w:szCs w:val="24"/>
              </w:rPr>
              <w:t xml:space="preserve"> заказа, наименование </w:t>
            </w:r>
            <w:r w:rsidR="00F1546B" w:rsidRPr="000C336F">
              <w:rPr>
                <w:rFonts w:ascii="Times New Roman" w:hAnsi="Times New Roman"/>
                <w:b w:val="0"/>
                <w:sz w:val="24"/>
                <w:szCs w:val="24"/>
              </w:rPr>
              <w:t>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rsidR="00B60F39" w:rsidRPr="00134F1B" w:rsidRDefault="00575C60" w:rsidP="005A254C">
            <w:pPr>
              <w:ind w:left="23" w:firstLine="284"/>
              <w:jc w:val="both"/>
              <w:rPr>
                <w:sz w:val="24"/>
                <w:szCs w:val="24"/>
              </w:rPr>
            </w:pPr>
            <w:r>
              <w:rPr>
                <w:sz w:val="24"/>
                <w:szCs w:val="24"/>
              </w:rPr>
              <w:t>Запрос предложений делать оферты</w:t>
            </w:r>
            <w:r w:rsidR="00F6679D">
              <w:rPr>
                <w:sz w:val="24"/>
                <w:szCs w:val="24"/>
              </w:rPr>
              <w:t xml:space="preserve"> </w:t>
            </w:r>
            <w:r w:rsidR="00FC6C77">
              <w:rPr>
                <w:sz w:val="24"/>
                <w:szCs w:val="24"/>
              </w:rPr>
              <w:t>на право з</w:t>
            </w:r>
            <w:r w:rsidR="00FC6C77" w:rsidRPr="00B35B14">
              <w:rPr>
                <w:sz w:val="24"/>
                <w:szCs w:val="24"/>
              </w:rPr>
              <w:t>аключени</w:t>
            </w:r>
            <w:r w:rsidR="00FC6C77">
              <w:rPr>
                <w:sz w:val="24"/>
                <w:szCs w:val="24"/>
              </w:rPr>
              <w:t>я</w:t>
            </w:r>
            <w:r w:rsidR="00FC6C77" w:rsidRPr="00B35B14">
              <w:rPr>
                <w:sz w:val="24"/>
                <w:szCs w:val="24"/>
              </w:rPr>
              <w:t xml:space="preserve"> договора</w:t>
            </w:r>
            <w:r w:rsidR="005A254C">
              <w:rPr>
                <w:sz w:val="24"/>
                <w:szCs w:val="24"/>
              </w:rPr>
              <w:t xml:space="preserve"> на</w:t>
            </w:r>
            <w:r w:rsidR="00FC6C77" w:rsidRPr="00B35B14">
              <w:rPr>
                <w:sz w:val="24"/>
                <w:szCs w:val="24"/>
              </w:rPr>
              <w:t xml:space="preserve"> </w:t>
            </w:r>
            <w:r w:rsidR="005A254C" w:rsidRPr="005A254C">
              <w:rPr>
                <w:sz w:val="24"/>
                <w:szCs w:val="24"/>
              </w:rPr>
              <w:t>разработк</w:t>
            </w:r>
            <w:r w:rsidR="005A254C">
              <w:rPr>
                <w:sz w:val="24"/>
                <w:szCs w:val="24"/>
              </w:rPr>
              <w:t>у</w:t>
            </w:r>
            <w:r w:rsidR="005A254C" w:rsidRPr="005A254C">
              <w:rPr>
                <w:sz w:val="24"/>
                <w:szCs w:val="24"/>
              </w:rPr>
              <w:t xml:space="preserve"> программного о</w:t>
            </w:r>
            <w:r w:rsidR="005A254C">
              <w:rPr>
                <w:sz w:val="24"/>
                <w:szCs w:val="24"/>
              </w:rPr>
              <w:t xml:space="preserve">беспечения для </w:t>
            </w:r>
            <w:r w:rsidR="00251898">
              <w:rPr>
                <w:sz w:val="24"/>
                <w:szCs w:val="24"/>
              </w:rPr>
              <w:t xml:space="preserve">оборудования </w:t>
            </w:r>
            <w:r w:rsidR="005A254C" w:rsidRPr="005A254C">
              <w:rPr>
                <w:sz w:val="24"/>
                <w:szCs w:val="24"/>
              </w:rPr>
              <w:t>мусоросортировочного комплекса</w:t>
            </w:r>
          </w:p>
        </w:tc>
      </w:tr>
      <w:tr w:rsidR="00103775"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103775" w:rsidRPr="00B35B14" w:rsidRDefault="00103775" w:rsidP="007E7B8B">
            <w:pPr>
              <w:pStyle w:val="a8"/>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103775" w:rsidRPr="000C336F" w:rsidRDefault="00103775" w:rsidP="00362FC0">
            <w:pPr>
              <w:pStyle w:val="a8"/>
              <w:jc w:val="left"/>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rsidR="00392FED" w:rsidRPr="00134F1B" w:rsidRDefault="0038521B" w:rsidP="00A571E0">
            <w:pPr>
              <w:pStyle w:val="10"/>
              <w:ind w:left="23" w:firstLine="284"/>
              <w:jc w:val="both"/>
              <w:rPr>
                <w:rFonts w:ascii="Times New Roman" w:hAnsi="Times New Roman"/>
                <w:sz w:val="24"/>
                <w:szCs w:val="24"/>
              </w:rPr>
            </w:pPr>
            <w:r>
              <w:rPr>
                <w:rFonts w:ascii="Times New Roman" w:hAnsi="Times New Roman"/>
                <w:sz w:val="23"/>
                <w:szCs w:val="23"/>
                <w:lang w:eastAsia="ru-RU"/>
              </w:rPr>
              <w:t>В</w:t>
            </w:r>
            <w:r w:rsidR="00A571E0">
              <w:rPr>
                <w:rFonts w:ascii="Times New Roman" w:hAnsi="Times New Roman"/>
                <w:sz w:val="23"/>
                <w:szCs w:val="23"/>
                <w:lang w:eastAsia="ru-RU"/>
              </w:rPr>
              <w:t>ыполнение работ на</w:t>
            </w:r>
            <w:r w:rsidRPr="0038521B">
              <w:rPr>
                <w:rFonts w:ascii="Times New Roman" w:hAnsi="Times New Roman"/>
                <w:sz w:val="23"/>
                <w:szCs w:val="23"/>
                <w:lang w:eastAsia="ru-RU"/>
              </w:rPr>
              <w:t xml:space="preserve"> </w:t>
            </w:r>
            <w:r w:rsidR="005A254C" w:rsidRPr="005A254C">
              <w:rPr>
                <w:rFonts w:ascii="Times New Roman" w:hAnsi="Times New Roman"/>
                <w:sz w:val="23"/>
                <w:szCs w:val="23"/>
                <w:lang w:eastAsia="ru-RU"/>
              </w:rPr>
              <w:t>разработк</w:t>
            </w:r>
            <w:r w:rsidR="005A254C">
              <w:rPr>
                <w:rFonts w:ascii="Times New Roman" w:hAnsi="Times New Roman"/>
                <w:sz w:val="23"/>
                <w:szCs w:val="23"/>
                <w:lang w:eastAsia="ru-RU"/>
              </w:rPr>
              <w:t>е</w:t>
            </w:r>
            <w:r w:rsidR="005A254C" w:rsidRPr="005A254C">
              <w:rPr>
                <w:rFonts w:ascii="Times New Roman" w:hAnsi="Times New Roman"/>
                <w:sz w:val="23"/>
                <w:szCs w:val="23"/>
                <w:lang w:eastAsia="ru-RU"/>
              </w:rPr>
              <w:t xml:space="preserve"> программного обеспечения для </w:t>
            </w:r>
            <w:r w:rsidR="00251898">
              <w:rPr>
                <w:rFonts w:ascii="Times New Roman" w:hAnsi="Times New Roman"/>
                <w:sz w:val="23"/>
                <w:szCs w:val="23"/>
                <w:lang w:eastAsia="ru-RU"/>
              </w:rPr>
              <w:t xml:space="preserve">оборудования </w:t>
            </w:r>
            <w:r w:rsidR="005A254C" w:rsidRPr="005A254C">
              <w:rPr>
                <w:rFonts w:ascii="Times New Roman" w:hAnsi="Times New Roman"/>
                <w:sz w:val="23"/>
                <w:szCs w:val="23"/>
                <w:lang w:eastAsia="ru-RU"/>
              </w:rPr>
              <w:t>мусоросортировочного комплекса</w:t>
            </w:r>
          </w:p>
        </w:tc>
      </w:tr>
      <w:tr w:rsidR="007E7B8B"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7E7B8B" w:rsidRPr="00B35B14" w:rsidRDefault="007E7B8B" w:rsidP="007E7B8B">
            <w:pPr>
              <w:pStyle w:val="a8"/>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7E7B8B" w:rsidRPr="000C336F" w:rsidRDefault="000275CC" w:rsidP="00362FC0">
            <w:pPr>
              <w:pStyle w:val="a8"/>
              <w:jc w:val="left"/>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00134F1B">
              <w:rPr>
                <w:rFonts w:ascii="Times New Roman" w:hAnsi="Times New Roman"/>
                <w:b w:val="0"/>
                <w:sz w:val="24"/>
                <w:szCs w:val="24"/>
              </w:rPr>
              <w:t>выполнения работ</w:t>
            </w:r>
          </w:p>
        </w:tc>
        <w:tc>
          <w:tcPr>
            <w:tcW w:w="6793" w:type="dxa"/>
            <w:tcBorders>
              <w:top w:val="single" w:sz="4" w:space="0" w:color="auto"/>
              <w:left w:val="single" w:sz="4" w:space="0" w:color="auto"/>
              <w:bottom w:val="single" w:sz="4" w:space="0" w:color="auto"/>
              <w:right w:val="single" w:sz="4" w:space="0" w:color="auto"/>
            </w:tcBorders>
          </w:tcPr>
          <w:p w:rsidR="007E7B8B" w:rsidRPr="00106296" w:rsidRDefault="000275CC" w:rsidP="005A254C">
            <w:pPr>
              <w:pStyle w:val="10"/>
              <w:ind w:left="23" w:firstLine="284"/>
              <w:jc w:val="both"/>
              <w:rPr>
                <w:rFonts w:ascii="Times New Roman" w:hAnsi="Times New Roman"/>
                <w:sz w:val="24"/>
                <w:szCs w:val="24"/>
              </w:rPr>
            </w:pPr>
            <w:r w:rsidRPr="00106296">
              <w:rPr>
                <w:rFonts w:ascii="Times New Roman" w:hAnsi="Times New Roman"/>
                <w:sz w:val="24"/>
                <w:szCs w:val="24"/>
              </w:rPr>
              <w:t xml:space="preserve">Нижегородская обл., г. Дзержинск, ш. Московское, 56, </w:t>
            </w:r>
            <w:r w:rsidR="005A254C" w:rsidRPr="005A254C">
              <w:rPr>
                <w:rFonts w:ascii="Times New Roman" w:hAnsi="Times New Roman"/>
                <w:sz w:val="24"/>
                <w:szCs w:val="24"/>
              </w:rPr>
              <w:t>мусоросортировочн</w:t>
            </w:r>
            <w:r w:rsidR="005A254C">
              <w:rPr>
                <w:rFonts w:ascii="Times New Roman" w:hAnsi="Times New Roman"/>
                <w:sz w:val="24"/>
                <w:szCs w:val="24"/>
              </w:rPr>
              <w:t>ый</w:t>
            </w:r>
            <w:r w:rsidR="005A254C" w:rsidRPr="005A254C">
              <w:rPr>
                <w:rFonts w:ascii="Times New Roman" w:hAnsi="Times New Roman"/>
                <w:sz w:val="24"/>
                <w:szCs w:val="24"/>
              </w:rPr>
              <w:t xml:space="preserve"> комплекс</w:t>
            </w:r>
          </w:p>
        </w:tc>
      </w:tr>
      <w:tr w:rsidR="007E7B8B"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7E7B8B" w:rsidRPr="00B35B14" w:rsidRDefault="007E7B8B" w:rsidP="007E7B8B">
            <w:pPr>
              <w:pStyle w:val="a8"/>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7E7B8B" w:rsidRPr="000C336F" w:rsidRDefault="007E7B8B" w:rsidP="00362FC0">
            <w:pPr>
              <w:pStyle w:val="a8"/>
              <w:jc w:val="left"/>
              <w:rPr>
                <w:rFonts w:ascii="Times New Roman" w:hAnsi="Times New Roman"/>
                <w:b w:val="0"/>
                <w:sz w:val="24"/>
                <w:szCs w:val="24"/>
              </w:rPr>
            </w:pPr>
            <w:r w:rsidRPr="000C336F">
              <w:rPr>
                <w:rFonts w:ascii="Times New Roman" w:hAnsi="Times New Roman"/>
                <w:b w:val="0"/>
                <w:sz w:val="24"/>
                <w:szCs w:val="24"/>
              </w:rPr>
              <w:t xml:space="preserve">Объем </w:t>
            </w:r>
            <w:r w:rsidR="00106296">
              <w:rPr>
                <w:rFonts w:ascii="Times New Roman" w:hAnsi="Times New Roman"/>
                <w:b w:val="0"/>
                <w:sz w:val="24"/>
                <w:szCs w:val="24"/>
              </w:rPr>
              <w:t>работ</w:t>
            </w:r>
          </w:p>
        </w:tc>
        <w:tc>
          <w:tcPr>
            <w:tcW w:w="6793" w:type="dxa"/>
            <w:tcBorders>
              <w:top w:val="single" w:sz="4" w:space="0" w:color="auto"/>
              <w:left w:val="single" w:sz="4" w:space="0" w:color="auto"/>
              <w:bottom w:val="single" w:sz="4" w:space="0" w:color="auto"/>
              <w:right w:val="single" w:sz="4" w:space="0" w:color="auto"/>
            </w:tcBorders>
          </w:tcPr>
          <w:p w:rsidR="00C2103B" w:rsidRPr="00106296" w:rsidRDefault="00C17932" w:rsidP="00497B3C">
            <w:pPr>
              <w:pStyle w:val="10"/>
              <w:ind w:left="23" w:firstLine="284"/>
              <w:jc w:val="both"/>
              <w:rPr>
                <w:rFonts w:ascii="Times New Roman" w:hAnsi="Times New Roman"/>
                <w:sz w:val="24"/>
                <w:szCs w:val="24"/>
              </w:rPr>
            </w:pPr>
            <w:r>
              <w:rPr>
                <w:rFonts w:ascii="Times New Roman" w:hAnsi="Times New Roman"/>
                <w:sz w:val="24"/>
                <w:szCs w:val="24"/>
              </w:rPr>
              <w:t xml:space="preserve">В соответствии с </w:t>
            </w:r>
            <w:r w:rsidR="00497B3C">
              <w:rPr>
                <w:rFonts w:ascii="Times New Roman" w:hAnsi="Times New Roman"/>
                <w:sz w:val="24"/>
                <w:szCs w:val="24"/>
              </w:rPr>
              <w:t>Д</w:t>
            </w:r>
            <w:r>
              <w:rPr>
                <w:rFonts w:ascii="Times New Roman" w:hAnsi="Times New Roman"/>
                <w:sz w:val="24"/>
                <w:szCs w:val="24"/>
              </w:rPr>
              <w:t>оговором</w:t>
            </w:r>
          </w:p>
        </w:tc>
      </w:tr>
      <w:tr w:rsidR="007E7B8B"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7E7B8B" w:rsidRPr="00B35B14" w:rsidRDefault="007E7B8B" w:rsidP="00FF0ACF">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7E7B8B" w:rsidRPr="000C336F" w:rsidRDefault="007E7B8B" w:rsidP="00362FC0">
            <w:pPr>
              <w:rPr>
                <w:sz w:val="24"/>
                <w:szCs w:val="24"/>
              </w:rPr>
            </w:pPr>
            <w:r w:rsidRPr="000C336F">
              <w:rPr>
                <w:sz w:val="24"/>
                <w:szCs w:val="24"/>
              </w:rPr>
              <w:t xml:space="preserve">Сроки </w:t>
            </w:r>
            <w:r w:rsidR="00106296">
              <w:rPr>
                <w:sz w:val="24"/>
                <w:szCs w:val="24"/>
              </w:rPr>
              <w:t>выполнения работ</w:t>
            </w:r>
          </w:p>
        </w:tc>
        <w:tc>
          <w:tcPr>
            <w:tcW w:w="6793" w:type="dxa"/>
            <w:tcBorders>
              <w:top w:val="single" w:sz="4" w:space="0" w:color="auto"/>
              <w:left w:val="single" w:sz="4" w:space="0" w:color="auto"/>
              <w:bottom w:val="single" w:sz="4" w:space="0" w:color="auto"/>
              <w:right w:val="single" w:sz="4" w:space="0" w:color="auto"/>
            </w:tcBorders>
            <w:vAlign w:val="center"/>
          </w:tcPr>
          <w:p w:rsidR="007E7B8B" w:rsidRPr="00106296" w:rsidRDefault="00707485" w:rsidP="00362FC0">
            <w:pPr>
              <w:ind w:left="23" w:firstLine="284"/>
              <w:jc w:val="both"/>
              <w:rPr>
                <w:sz w:val="24"/>
                <w:szCs w:val="24"/>
              </w:rPr>
            </w:pPr>
            <w:r>
              <w:rPr>
                <w:sz w:val="24"/>
                <w:szCs w:val="24"/>
              </w:rPr>
              <w:t>В соответствии с Договором</w:t>
            </w:r>
          </w:p>
        </w:tc>
      </w:tr>
      <w:tr w:rsidR="00F1546B" w:rsidRPr="00B35B14"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rsidR="00F1546B" w:rsidRPr="00B35B14" w:rsidRDefault="00F1546B" w:rsidP="007E7B8B">
            <w:pPr>
              <w:pStyle w:val="a8"/>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F1546B" w:rsidRPr="00B35B14" w:rsidRDefault="00F1546B" w:rsidP="00362FC0">
            <w:pPr>
              <w:pStyle w:val="a8"/>
              <w:jc w:val="left"/>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rsidR="00021A56" w:rsidRPr="00106296" w:rsidRDefault="00363B80" w:rsidP="00497B3C">
            <w:pPr>
              <w:pStyle w:val="a8"/>
              <w:ind w:left="23" w:firstLine="284"/>
              <w:jc w:val="both"/>
              <w:rPr>
                <w:rFonts w:ascii="Times New Roman" w:hAnsi="Times New Roman"/>
                <w:b w:val="0"/>
                <w:sz w:val="24"/>
                <w:szCs w:val="24"/>
              </w:rPr>
            </w:pPr>
            <w:r>
              <w:rPr>
                <w:rFonts w:ascii="Times New Roman" w:hAnsi="Times New Roman"/>
                <w:b w:val="0"/>
                <w:sz w:val="24"/>
                <w:szCs w:val="24"/>
              </w:rPr>
              <w:t>8 106 311</w:t>
            </w:r>
            <w:r w:rsidR="00D54F33">
              <w:rPr>
                <w:rFonts w:ascii="Times New Roman" w:hAnsi="Times New Roman"/>
                <w:b w:val="0"/>
                <w:sz w:val="24"/>
                <w:szCs w:val="24"/>
              </w:rPr>
              <w:t xml:space="preserve"> </w:t>
            </w:r>
            <w:r w:rsidR="00FF0ACF" w:rsidRPr="00FF0ACF">
              <w:rPr>
                <w:rFonts w:ascii="Times New Roman" w:hAnsi="Times New Roman"/>
                <w:b w:val="0"/>
                <w:sz w:val="24"/>
                <w:szCs w:val="24"/>
              </w:rPr>
              <w:t>рублей 0</w:t>
            </w:r>
            <w:r>
              <w:rPr>
                <w:rFonts w:ascii="Times New Roman" w:hAnsi="Times New Roman"/>
                <w:b w:val="0"/>
                <w:sz w:val="24"/>
                <w:szCs w:val="24"/>
              </w:rPr>
              <w:t>5</w:t>
            </w:r>
            <w:r w:rsidR="00FF0ACF" w:rsidRPr="00FF0ACF">
              <w:rPr>
                <w:rFonts w:ascii="Times New Roman" w:hAnsi="Times New Roman"/>
                <w:b w:val="0"/>
                <w:sz w:val="24"/>
                <w:szCs w:val="24"/>
              </w:rPr>
              <w:t xml:space="preserve"> копеек </w:t>
            </w:r>
            <w:r w:rsidR="00707485">
              <w:rPr>
                <w:rFonts w:ascii="Times New Roman" w:hAnsi="Times New Roman"/>
                <w:b w:val="0"/>
                <w:color w:val="000000"/>
                <w:sz w:val="24"/>
                <w:szCs w:val="24"/>
              </w:rPr>
              <w:t>(с НДС 20%) с учетом всех расходов, затрат Подрядчика</w:t>
            </w:r>
          </w:p>
        </w:tc>
      </w:tr>
      <w:tr w:rsidR="007E7B8B"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7E7B8B" w:rsidRPr="00B35B14" w:rsidRDefault="007E7B8B" w:rsidP="00FF0ACF">
            <w:pPr>
              <w:pStyle w:val="a8"/>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7E7B8B" w:rsidRPr="00B35B14" w:rsidRDefault="007E7B8B" w:rsidP="00362FC0">
            <w:pPr>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rsidR="00C2103B" w:rsidRPr="00106296" w:rsidRDefault="00707485" w:rsidP="00362FC0">
            <w:pPr>
              <w:ind w:left="23" w:firstLine="284"/>
              <w:jc w:val="both"/>
              <w:rPr>
                <w:sz w:val="24"/>
                <w:szCs w:val="24"/>
              </w:rPr>
            </w:pPr>
            <w:r>
              <w:rPr>
                <w:sz w:val="24"/>
                <w:szCs w:val="24"/>
              </w:rPr>
              <w:t>В соответствии с Договором</w:t>
            </w:r>
          </w:p>
        </w:tc>
      </w:tr>
      <w:tr w:rsidR="0013683D" w:rsidRPr="00B35B14" w:rsidTr="000275CC">
        <w:tc>
          <w:tcPr>
            <w:tcW w:w="432" w:type="dxa"/>
            <w:tcBorders>
              <w:top w:val="single" w:sz="4" w:space="0" w:color="auto"/>
              <w:left w:val="single" w:sz="4" w:space="0" w:color="auto"/>
              <w:bottom w:val="single" w:sz="4" w:space="0" w:color="auto"/>
              <w:right w:val="single" w:sz="4" w:space="0" w:color="auto"/>
            </w:tcBorders>
          </w:tcPr>
          <w:p w:rsidR="0013683D" w:rsidRPr="00B35B14" w:rsidRDefault="0013683D" w:rsidP="007E7B8B">
            <w:pPr>
              <w:pStyle w:val="a8"/>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rsidR="0013683D" w:rsidRPr="00B35B14" w:rsidRDefault="0013683D" w:rsidP="00362FC0">
            <w:pPr>
              <w:pStyle w:val="a8"/>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rsidR="002625CE" w:rsidRPr="00AD301E" w:rsidRDefault="002625CE" w:rsidP="00362FC0">
            <w:pPr>
              <w:ind w:left="23" w:firstLine="284"/>
              <w:jc w:val="both"/>
              <w:rPr>
                <w:sz w:val="24"/>
                <w:szCs w:val="24"/>
              </w:rPr>
            </w:pPr>
            <w:r w:rsidRPr="00AD301E">
              <w:rPr>
                <w:sz w:val="24"/>
                <w:szCs w:val="24"/>
              </w:rPr>
              <w:t>1)</w:t>
            </w:r>
            <w:r w:rsidR="00FE7C42" w:rsidRPr="00AD301E">
              <w:rPr>
                <w:sz w:val="24"/>
                <w:szCs w:val="24"/>
              </w:rPr>
              <w:t> </w:t>
            </w:r>
            <w:r w:rsidRPr="00AD301E">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rsidR="002625CE" w:rsidRPr="00AD301E" w:rsidRDefault="002625CE" w:rsidP="00362FC0">
            <w:pPr>
              <w:tabs>
                <w:tab w:val="left" w:pos="585"/>
              </w:tabs>
              <w:ind w:left="23" w:firstLine="284"/>
              <w:jc w:val="both"/>
              <w:rPr>
                <w:sz w:val="24"/>
                <w:szCs w:val="24"/>
              </w:rPr>
            </w:pPr>
            <w:r w:rsidRPr="00AD301E">
              <w:rPr>
                <w:sz w:val="24"/>
                <w:szCs w:val="24"/>
              </w:rPr>
              <w:t>2</w:t>
            </w:r>
            <w:r w:rsidR="00FE7C42" w:rsidRPr="00AD301E">
              <w:rPr>
                <w:sz w:val="24"/>
                <w:szCs w:val="24"/>
              </w:rPr>
              <w:t>) </w:t>
            </w:r>
            <w:r w:rsidRPr="00AD301E">
              <w:rPr>
                <w:sz w:val="24"/>
                <w:szCs w:val="24"/>
              </w:rPr>
              <w:t>участники закупок должны быть правомочны заключать договор;</w:t>
            </w:r>
          </w:p>
          <w:p w:rsidR="002625CE" w:rsidRDefault="002625CE" w:rsidP="00362FC0">
            <w:pPr>
              <w:tabs>
                <w:tab w:val="left" w:pos="585"/>
              </w:tabs>
              <w:ind w:left="23" w:firstLine="284"/>
              <w:jc w:val="both"/>
              <w:rPr>
                <w:sz w:val="24"/>
                <w:szCs w:val="24"/>
              </w:rPr>
            </w:pPr>
            <w:r w:rsidRPr="00AD301E">
              <w:rPr>
                <w:sz w:val="24"/>
                <w:szCs w:val="24"/>
              </w:rPr>
              <w:t>3)</w:t>
            </w:r>
            <w:r w:rsidR="00FE7C42" w:rsidRPr="00AD301E">
              <w:rPr>
                <w:sz w:val="24"/>
                <w:szCs w:val="24"/>
              </w:rPr>
              <w:t> </w:t>
            </w:r>
            <w:proofErr w:type="spellStart"/>
            <w:r w:rsidR="007E7B8B" w:rsidRPr="00AD301E">
              <w:rPr>
                <w:sz w:val="24"/>
                <w:szCs w:val="24"/>
              </w:rPr>
              <w:t>непроведение</w:t>
            </w:r>
            <w:proofErr w:type="spellEnd"/>
            <w:r w:rsidRPr="00AD301E">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2625CE" w:rsidRPr="00AD301E" w:rsidRDefault="008D534D" w:rsidP="00362FC0">
            <w:pPr>
              <w:tabs>
                <w:tab w:val="left" w:pos="585"/>
              </w:tabs>
              <w:ind w:left="23" w:firstLine="284"/>
              <w:jc w:val="both"/>
              <w:rPr>
                <w:sz w:val="24"/>
                <w:szCs w:val="24"/>
              </w:rPr>
            </w:pPr>
            <w:r>
              <w:rPr>
                <w:sz w:val="24"/>
                <w:szCs w:val="24"/>
              </w:rPr>
              <w:t>4</w:t>
            </w:r>
            <w:r w:rsidR="002625CE" w:rsidRPr="00AD301E">
              <w:rPr>
                <w:sz w:val="24"/>
                <w:szCs w:val="24"/>
              </w:rPr>
              <w:t>)</w:t>
            </w:r>
            <w:r w:rsidR="00FE7C42" w:rsidRPr="00AD301E">
              <w:rPr>
                <w:sz w:val="24"/>
                <w:szCs w:val="24"/>
              </w:rPr>
              <w:t> </w:t>
            </w:r>
            <w:r w:rsidR="00C17932">
              <w:rPr>
                <w:sz w:val="24"/>
                <w:szCs w:val="24"/>
              </w:rPr>
              <w:t>отсутствие приостановления</w:t>
            </w:r>
            <w:r w:rsidR="002625CE" w:rsidRPr="00AD301E">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2625CE" w:rsidRPr="00AD301E" w:rsidRDefault="008D534D" w:rsidP="00362FC0">
            <w:pPr>
              <w:tabs>
                <w:tab w:val="left" w:pos="585"/>
              </w:tabs>
              <w:ind w:left="23" w:firstLine="284"/>
              <w:jc w:val="both"/>
              <w:rPr>
                <w:sz w:val="24"/>
                <w:szCs w:val="24"/>
              </w:rPr>
            </w:pPr>
            <w:r>
              <w:rPr>
                <w:sz w:val="24"/>
                <w:szCs w:val="24"/>
              </w:rPr>
              <w:t>5</w:t>
            </w:r>
            <w:r w:rsidR="002625CE" w:rsidRPr="00AD301E">
              <w:rPr>
                <w:sz w:val="24"/>
                <w:szCs w:val="24"/>
              </w:rPr>
              <w:t>)</w:t>
            </w:r>
            <w:r w:rsidR="00FE7C42" w:rsidRPr="00AD301E">
              <w:rPr>
                <w:sz w:val="24"/>
                <w:szCs w:val="24"/>
              </w:rPr>
              <w:t> </w:t>
            </w:r>
            <w:r w:rsidR="002625CE" w:rsidRPr="00AD301E">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C2103B" w:rsidRDefault="008D534D" w:rsidP="00362FC0">
            <w:pPr>
              <w:tabs>
                <w:tab w:val="left" w:pos="585"/>
              </w:tabs>
              <w:ind w:left="23" w:firstLine="284"/>
              <w:jc w:val="both"/>
              <w:rPr>
                <w:sz w:val="24"/>
                <w:szCs w:val="24"/>
              </w:rPr>
            </w:pPr>
            <w:r>
              <w:rPr>
                <w:sz w:val="24"/>
                <w:szCs w:val="24"/>
              </w:rPr>
              <w:t>6</w:t>
            </w:r>
            <w:r w:rsidR="002625CE" w:rsidRPr="00AD301E">
              <w:rPr>
                <w:sz w:val="24"/>
                <w:szCs w:val="24"/>
              </w:rPr>
              <w:t>)</w:t>
            </w:r>
            <w:r w:rsidR="00FE7C42" w:rsidRPr="00AD301E">
              <w:rPr>
                <w:sz w:val="24"/>
                <w:szCs w:val="24"/>
              </w:rPr>
              <w:t> </w:t>
            </w:r>
            <w:r w:rsidR="002625CE" w:rsidRPr="00AD301E">
              <w:rPr>
                <w:sz w:val="24"/>
                <w:szCs w:val="24"/>
              </w:rPr>
              <w:t xml:space="preserve">отсутствие в реестре недобросовестных поставщиков, предусмотренном Федеральным законом от 18.07.2011 </w:t>
            </w:r>
            <w:r w:rsidR="006D313A">
              <w:rPr>
                <w:sz w:val="24"/>
                <w:szCs w:val="24"/>
              </w:rPr>
              <w:br/>
            </w:r>
            <w:r w:rsidR="002625CE" w:rsidRPr="00AD301E">
              <w:rPr>
                <w:sz w:val="24"/>
                <w:szCs w:val="24"/>
              </w:rPr>
              <w:t>№ 223-ФЗ «О закупках товаров, работ, услуг отдельными видами юридических лиц</w:t>
            </w:r>
            <w:r w:rsidR="00560AE4" w:rsidRPr="00AD301E">
              <w:rPr>
                <w:sz w:val="24"/>
                <w:szCs w:val="24"/>
              </w:rPr>
              <w:t>»</w:t>
            </w:r>
            <w:r w:rsidR="003754CA" w:rsidRPr="00AD301E">
              <w:rPr>
                <w:sz w:val="24"/>
                <w:szCs w:val="24"/>
              </w:rPr>
              <w:t xml:space="preserve">, и в реестре недобросовестных </w:t>
            </w:r>
            <w:r w:rsidR="003754CA" w:rsidRPr="00AD301E">
              <w:rPr>
                <w:sz w:val="24"/>
                <w:szCs w:val="24"/>
              </w:rPr>
              <w:lastRenderedPageBreak/>
              <w:t>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AD301E">
              <w:rPr>
                <w:sz w:val="24"/>
                <w:szCs w:val="24"/>
              </w:rPr>
              <w:t xml:space="preserve"> сведений об участнике закупки</w:t>
            </w:r>
            <w:r w:rsidR="002B144C" w:rsidRPr="00AD301E">
              <w:rPr>
                <w:sz w:val="24"/>
                <w:szCs w:val="24"/>
              </w:rPr>
              <w:t>;</w:t>
            </w:r>
          </w:p>
          <w:p w:rsidR="005044D3" w:rsidRDefault="008D534D" w:rsidP="00497B3C">
            <w:pPr>
              <w:tabs>
                <w:tab w:val="left" w:pos="585"/>
              </w:tabs>
              <w:ind w:left="23" w:firstLine="284"/>
              <w:jc w:val="both"/>
              <w:rPr>
                <w:sz w:val="24"/>
                <w:szCs w:val="24"/>
              </w:rPr>
            </w:pPr>
            <w:r>
              <w:rPr>
                <w:sz w:val="24"/>
                <w:szCs w:val="24"/>
              </w:rPr>
              <w:t>7</w:t>
            </w:r>
            <w:r w:rsidR="005044D3">
              <w:rPr>
                <w:sz w:val="24"/>
                <w:szCs w:val="24"/>
              </w:rPr>
              <w:t xml:space="preserve">) </w:t>
            </w:r>
            <w:r w:rsidR="005044D3" w:rsidRPr="00363B80">
              <w:rPr>
                <w:sz w:val="24"/>
                <w:szCs w:val="24"/>
              </w:rPr>
              <w:t>наличие опыта</w:t>
            </w:r>
            <w:r w:rsidR="00497B3C" w:rsidRPr="00363B80">
              <w:rPr>
                <w:sz w:val="24"/>
                <w:szCs w:val="24"/>
              </w:rPr>
              <w:t xml:space="preserve"> по выполнению пусконаладочных работ</w:t>
            </w:r>
            <w:r w:rsidR="00C7629A" w:rsidRPr="00363B80">
              <w:rPr>
                <w:sz w:val="24"/>
                <w:szCs w:val="24"/>
              </w:rPr>
              <w:t xml:space="preserve"> на производственных </w:t>
            </w:r>
            <w:r w:rsidR="003B7064" w:rsidRPr="00363B80">
              <w:rPr>
                <w:sz w:val="24"/>
                <w:szCs w:val="24"/>
              </w:rPr>
              <w:t>объектах</w:t>
            </w:r>
            <w:r w:rsidR="000544A1" w:rsidRPr="00363B80">
              <w:rPr>
                <w:sz w:val="24"/>
                <w:szCs w:val="24"/>
              </w:rPr>
              <w:t xml:space="preserve"> </w:t>
            </w:r>
            <w:r w:rsidR="000228F0" w:rsidRPr="00363B80">
              <w:rPr>
                <w:sz w:val="24"/>
                <w:szCs w:val="24"/>
              </w:rPr>
              <w:t xml:space="preserve">или комплексных систем управления технологическими </w:t>
            </w:r>
            <w:proofErr w:type="gramStart"/>
            <w:r w:rsidR="000228F0" w:rsidRPr="00363B80">
              <w:rPr>
                <w:sz w:val="24"/>
                <w:szCs w:val="24"/>
              </w:rPr>
              <w:t>процессами</w:t>
            </w:r>
            <w:proofErr w:type="gramEnd"/>
            <w:r w:rsidR="000228F0" w:rsidRPr="00363B80">
              <w:rPr>
                <w:sz w:val="24"/>
                <w:szCs w:val="24"/>
              </w:rPr>
              <w:t xml:space="preserve"> </w:t>
            </w:r>
            <w:r w:rsidR="000544A1" w:rsidRPr="00363B80">
              <w:rPr>
                <w:sz w:val="24"/>
                <w:szCs w:val="24"/>
              </w:rPr>
              <w:t>в том числе разработке программного обеспечения</w:t>
            </w:r>
            <w:r w:rsidR="004839AF" w:rsidRPr="00363B80">
              <w:rPr>
                <w:sz w:val="24"/>
                <w:szCs w:val="24"/>
              </w:rPr>
              <w:t>,</w:t>
            </w:r>
            <w:r w:rsidR="00497B3C" w:rsidRPr="00363B80">
              <w:rPr>
                <w:sz w:val="24"/>
                <w:szCs w:val="24"/>
              </w:rPr>
              <w:t xml:space="preserve"> </w:t>
            </w:r>
            <w:r w:rsidR="004839AF" w:rsidRPr="00363B80">
              <w:rPr>
                <w:sz w:val="24"/>
                <w:szCs w:val="24"/>
              </w:rPr>
              <w:t xml:space="preserve">стоимость которых составляет в совокупности не менее </w:t>
            </w:r>
            <w:r w:rsidR="00363B80">
              <w:rPr>
                <w:sz w:val="24"/>
                <w:szCs w:val="24"/>
              </w:rPr>
              <w:t xml:space="preserve">8 200 000 </w:t>
            </w:r>
            <w:r w:rsidR="004839AF" w:rsidRPr="00363B80">
              <w:rPr>
                <w:sz w:val="24"/>
                <w:szCs w:val="24"/>
              </w:rPr>
              <w:t>рублей 00 копеек за последние три года до даты окончания приема заявок</w:t>
            </w:r>
            <w:r w:rsidR="00C7629A" w:rsidRPr="00363B80">
              <w:rPr>
                <w:sz w:val="24"/>
                <w:szCs w:val="24"/>
              </w:rPr>
              <w:t>;</w:t>
            </w:r>
          </w:p>
          <w:p w:rsidR="00C7629A" w:rsidRPr="00AD301E" w:rsidRDefault="00497B3C" w:rsidP="00251898">
            <w:pPr>
              <w:tabs>
                <w:tab w:val="left" w:pos="585"/>
              </w:tabs>
              <w:ind w:left="23" w:firstLine="284"/>
              <w:jc w:val="both"/>
              <w:rPr>
                <w:sz w:val="24"/>
                <w:szCs w:val="24"/>
              </w:rPr>
            </w:pPr>
            <w:r>
              <w:rPr>
                <w:sz w:val="24"/>
                <w:szCs w:val="24"/>
              </w:rPr>
              <w:t>8)</w:t>
            </w:r>
            <w:r w:rsidR="00C7629A" w:rsidRPr="00C7629A">
              <w:rPr>
                <w:sz w:val="24"/>
                <w:szCs w:val="24"/>
              </w:rPr>
              <w:t xml:space="preserve"> </w:t>
            </w:r>
            <w:r w:rsidR="00C7629A">
              <w:rPr>
                <w:sz w:val="24"/>
                <w:szCs w:val="24"/>
              </w:rPr>
              <w:t>у</w:t>
            </w:r>
            <w:r w:rsidR="00C7629A" w:rsidRPr="00C7629A">
              <w:rPr>
                <w:sz w:val="24"/>
                <w:szCs w:val="24"/>
              </w:rPr>
              <w:t>частник до</w:t>
            </w:r>
            <w:r w:rsidR="00251898">
              <w:rPr>
                <w:sz w:val="24"/>
                <w:szCs w:val="24"/>
              </w:rPr>
              <w:t>лжен иметь у себя в штате, не ме</w:t>
            </w:r>
            <w:r w:rsidR="00C7629A" w:rsidRPr="00C7629A">
              <w:rPr>
                <w:sz w:val="24"/>
                <w:szCs w:val="24"/>
              </w:rPr>
              <w:t>н</w:t>
            </w:r>
            <w:r w:rsidR="00251898">
              <w:rPr>
                <w:sz w:val="24"/>
                <w:szCs w:val="24"/>
              </w:rPr>
              <w:t>е</w:t>
            </w:r>
            <w:r w:rsidR="00C7629A" w:rsidRPr="00C7629A">
              <w:rPr>
                <w:sz w:val="24"/>
                <w:szCs w:val="24"/>
              </w:rPr>
              <w:t xml:space="preserve">е </w:t>
            </w:r>
            <w:r w:rsidR="00643492">
              <w:rPr>
                <w:sz w:val="24"/>
                <w:szCs w:val="24"/>
              </w:rPr>
              <w:t>6</w:t>
            </w:r>
            <w:r w:rsidR="00C7629A" w:rsidRPr="00C7629A">
              <w:rPr>
                <w:sz w:val="24"/>
                <w:szCs w:val="24"/>
              </w:rPr>
              <w:t xml:space="preserve"> человек принятых на основное место работы, </w:t>
            </w:r>
            <w:r w:rsidR="000544A1" w:rsidRPr="00C7629A">
              <w:rPr>
                <w:sz w:val="24"/>
                <w:szCs w:val="24"/>
              </w:rPr>
              <w:t>сертифицированных специалистов,</w:t>
            </w:r>
            <w:r w:rsidR="00C7629A" w:rsidRPr="00C7629A">
              <w:rPr>
                <w:sz w:val="24"/>
                <w:szCs w:val="24"/>
              </w:rPr>
              <w:t xml:space="preserve"> имеющих </w:t>
            </w:r>
            <w:r w:rsidR="000544A1">
              <w:rPr>
                <w:sz w:val="24"/>
                <w:szCs w:val="24"/>
              </w:rPr>
              <w:t xml:space="preserve">действующие </w:t>
            </w:r>
            <w:r w:rsidR="00C7629A" w:rsidRPr="00C7629A">
              <w:rPr>
                <w:sz w:val="24"/>
                <w:szCs w:val="24"/>
              </w:rPr>
              <w:t xml:space="preserve">сертификаты </w:t>
            </w:r>
            <w:proofErr w:type="spellStart"/>
            <w:r w:rsidR="000544A1">
              <w:rPr>
                <w:sz w:val="24"/>
                <w:szCs w:val="24"/>
                <w:lang w:val="en-US"/>
              </w:rPr>
              <w:t>EcoStruxure</w:t>
            </w:r>
            <w:proofErr w:type="spellEnd"/>
            <w:r w:rsidR="000544A1" w:rsidRPr="000544A1">
              <w:rPr>
                <w:sz w:val="24"/>
                <w:szCs w:val="24"/>
              </w:rPr>
              <w:t xml:space="preserve"> </w:t>
            </w:r>
            <w:r w:rsidR="000544A1">
              <w:rPr>
                <w:sz w:val="24"/>
                <w:szCs w:val="24"/>
                <w:lang w:val="en-US"/>
              </w:rPr>
              <w:t>Plant</w:t>
            </w:r>
            <w:r w:rsidR="000544A1" w:rsidRPr="000544A1">
              <w:rPr>
                <w:sz w:val="24"/>
                <w:szCs w:val="24"/>
              </w:rPr>
              <w:t xml:space="preserve"> </w:t>
            </w:r>
            <w:r w:rsidR="000544A1">
              <w:rPr>
                <w:sz w:val="24"/>
                <w:szCs w:val="24"/>
                <w:lang w:val="en-US"/>
              </w:rPr>
              <w:t>Expert</w:t>
            </w:r>
            <w:r w:rsidR="000544A1" w:rsidRPr="000544A1">
              <w:rPr>
                <w:sz w:val="24"/>
                <w:szCs w:val="24"/>
              </w:rPr>
              <w:t xml:space="preserve"> - </w:t>
            </w:r>
            <w:r w:rsidR="000544A1">
              <w:rPr>
                <w:sz w:val="24"/>
                <w:szCs w:val="24"/>
                <w:lang w:val="en-US"/>
              </w:rPr>
              <w:t>Control</w:t>
            </w:r>
            <w:r w:rsidR="000544A1" w:rsidRPr="000544A1">
              <w:rPr>
                <w:sz w:val="24"/>
                <w:szCs w:val="24"/>
              </w:rPr>
              <w:t xml:space="preserve"> </w:t>
            </w:r>
            <w:r w:rsidR="000544A1">
              <w:rPr>
                <w:sz w:val="24"/>
                <w:szCs w:val="24"/>
                <w:lang w:val="en-US"/>
              </w:rPr>
              <w:t>System</w:t>
            </w:r>
            <w:r w:rsidR="000544A1" w:rsidRPr="000544A1">
              <w:rPr>
                <w:sz w:val="24"/>
                <w:szCs w:val="24"/>
              </w:rPr>
              <w:t xml:space="preserve"> </w:t>
            </w:r>
            <w:r w:rsidR="000544A1">
              <w:rPr>
                <w:sz w:val="24"/>
                <w:szCs w:val="24"/>
              </w:rPr>
              <w:t>от компании</w:t>
            </w:r>
            <w:r w:rsidR="00C7629A" w:rsidRPr="00C7629A">
              <w:rPr>
                <w:sz w:val="24"/>
                <w:szCs w:val="24"/>
              </w:rPr>
              <w:t xml:space="preserve"> </w:t>
            </w:r>
            <w:proofErr w:type="spellStart"/>
            <w:r w:rsidR="00C7629A" w:rsidRPr="00C7629A">
              <w:rPr>
                <w:sz w:val="24"/>
                <w:szCs w:val="24"/>
              </w:rPr>
              <w:t>Schneider</w:t>
            </w:r>
            <w:proofErr w:type="spellEnd"/>
            <w:r w:rsidR="00C7629A" w:rsidRPr="00C7629A">
              <w:rPr>
                <w:sz w:val="24"/>
                <w:szCs w:val="24"/>
              </w:rPr>
              <w:t xml:space="preserve"> </w:t>
            </w:r>
            <w:proofErr w:type="spellStart"/>
            <w:r w:rsidR="00C7629A" w:rsidRPr="00C7629A">
              <w:rPr>
                <w:sz w:val="24"/>
                <w:szCs w:val="24"/>
              </w:rPr>
              <w:t>Electric</w:t>
            </w:r>
            <w:proofErr w:type="spellEnd"/>
            <w:r w:rsidR="000544A1">
              <w:rPr>
                <w:sz w:val="24"/>
                <w:szCs w:val="24"/>
              </w:rPr>
              <w:t>, специалисты должны иметь</w:t>
            </w:r>
            <w:r w:rsidR="00C7629A" w:rsidRPr="00C7629A">
              <w:rPr>
                <w:sz w:val="24"/>
                <w:szCs w:val="24"/>
              </w:rPr>
              <w:t xml:space="preserve"> допуск</w:t>
            </w:r>
            <w:r w:rsidR="000544A1">
              <w:rPr>
                <w:sz w:val="24"/>
                <w:szCs w:val="24"/>
              </w:rPr>
              <w:t xml:space="preserve"> </w:t>
            </w:r>
            <w:r w:rsidR="00C7629A" w:rsidRPr="00C7629A">
              <w:rPr>
                <w:sz w:val="24"/>
                <w:szCs w:val="24"/>
              </w:rPr>
              <w:t xml:space="preserve">к работе с </w:t>
            </w:r>
            <w:proofErr w:type="spellStart"/>
            <w:proofErr w:type="gramStart"/>
            <w:r w:rsidR="000544A1">
              <w:rPr>
                <w:sz w:val="24"/>
                <w:szCs w:val="24"/>
              </w:rPr>
              <w:t>электро</w:t>
            </w:r>
            <w:proofErr w:type="spellEnd"/>
            <w:r w:rsidR="000544A1">
              <w:rPr>
                <w:sz w:val="24"/>
                <w:szCs w:val="24"/>
              </w:rPr>
              <w:t xml:space="preserve"> </w:t>
            </w:r>
            <w:r w:rsidR="00C7629A" w:rsidRPr="00C7629A">
              <w:rPr>
                <w:sz w:val="24"/>
                <w:szCs w:val="24"/>
              </w:rPr>
              <w:t>оборудованием</w:t>
            </w:r>
            <w:proofErr w:type="gramEnd"/>
            <w:r w:rsidR="000544A1">
              <w:rPr>
                <w:sz w:val="24"/>
                <w:szCs w:val="24"/>
              </w:rPr>
              <w:t xml:space="preserve"> не ниже </w:t>
            </w:r>
            <w:r w:rsidR="000544A1">
              <w:rPr>
                <w:sz w:val="24"/>
                <w:szCs w:val="24"/>
                <w:lang w:val="en-US"/>
              </w:rPr>
              <w:t>III</w:t>
            </w:r>
            <w:r w:rsidR="000544A1" w:rsidRPr="000544A1">
              <w:rPr>
                <w:sz w:val="24"/>
                <w:szCs w:val="24"/>
              </w:rPr>
              <w:t xml:space="preserve"> </w:t>
            </w:r>
            <w:r w:rsidR="000544A1">
              <w:rPr>
                <w:sz w:val="24"/>
                <w:szCs w:val="24"/>
              </w:rPr>
              <w:t>группы</w:t>
            </w:r>
            <w:r w:rsidR="00C7629A">
              <w:rPr>
                <w:sz w:val="24"/>
                <w:szCs w:val="24"/>
              </w:rPr>
              <w:t>;</w:t>
            </w:r>
          </w:p>
        </w:tc>
      </w:tr>
      <w:tr w:rsidR="000665CF"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7E7B8B">
            <w:pPr>
              <w:pStyle w:val="a8"/>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362FC0">
            <w:pPr>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rsidR="000F1A36" w:rsidRPr="00505867" w:rsidRDefault="000F1A36" w:rsidP="00362FC0">
            <w:pPr>
              <w:overflowPunct w:val="0"/>
              <w:autoSpaceDE w:val="0"/>
              <w:autoSpaceDN w:val="0"/>
              <w:adjustRightInd w:val="0"/>
              <w:ind w:left="23" w:firstLine="284"/>
              <w:jc w:val="both"/>
              <w:rPr>
                <w:bCs/>
                <w:sz w:val="24"/>
                <w:szCs w:val="24"/>
              </w:rPr>
            </w:pPr>
            <w:r w:rsidRPr="00505867">
              <w:rPr>
                <w:bCs/>
                <w:sz w:val="24"/>
                <w:szCs w:val="24"/>
              </w:rPr>
              <w:t>Участник запроса предложений подает заявку на бумажном носителе, не позволяющем просматривать содержимое заявки до вскрытия в установленном порядке, заверенную его подписью и печатью по прилагаемой форме (приложение №1 к настоящему извещению).</w:t>
            </w:r>
          </w:p>
          <w:p w:rsidR="000F1A36" w:rsidRPr="00505867" w:rsidRDefault="000F1A36" w:rsidP="00362FC0">
            <w:pPr>
              <w:overflowPunct w:val="0"/>
              <w:autoSpaceDE w:val="0"/>
              <w:autoSpaceDN w:val="0"/>
              <w:adjustRightInd w:val="0"/>
              <w:ind w:left="23" w:firstLine="284"/>
              <w:jc w:val="both"/>
              <w:rPr>
                <w:bCs/>
                <w:sz w:val="24"/>
                <w:szCs w:val="24"/>
              </w:rPr>
            </w:pPr>
            <w:r w:rsidRPr="00505867">
              <w:rPr>
                <w:bCs/>
                <w:sz w:val="24"/>
                <w:szCs w:val="24"/>
              </w:rPr>
              <w:t>К заявке должны быть приложены документы согласно пункту 16 настоящего извещения.</w:t>
            </w:r>
          </w:p>
          <w:p w:rsidR="002625CE" w:rsidRPr="00B35B14" w:rsidRDefault="000F1A36" w:rsidP="00362FC0">
            <w:pPr>
              <w:overflowPunct w:val="0"/>
              <w:autoSpaceDE w:val="0"/>
              <w:autoSpaceDN w:val="0"/>
              <w:adjustRightInd w:val="0"/>
              <w:ind w:left="23" w:firstLine="284"/>
              <w:jc w:val="both"/>
              <w:rPr>
                <w:bCs/>
                <w:sz w:val="24"/>
                <w:szCs w:val="24"/>
              </w:rPr>
            </w:pPr>
            <w:r w:rsidRPr="00505867">
              <w:rPr>
                <w:bCs/>
                <w:sz w:val="24"/>
                <w:szCs w:val="24"/>
              </w:rPr>
              <w:t>На конверте с заявкой должно быть указано наименование заказчика, процедура закупки, наименование участника закупки, почтовый адрес (для юридического лица), сведения о месте жительства (для физического лица) участника закупки и слова «НЕ ВСКРЫВАТЬ ДО_____»</w:t>
            </w:r>
          </w:p>
        </w:tc>
      </w:tr>
      <w:tr w:rsidR="000665CF"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7E7B8B">
            <w:pPr>
              <w:pStyle w:val="a8"/>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362FC0">
            <w:pPr>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rsidR="00C80632" w:rsidRPr="00363B80" w:rsidRDefault="00C80632" w:rsidP="00362FC0">
            <w:pPr>
              <w:overflowPunct w:val="0"/>
              <w:autoSpaceDE w:val="0"/>
              <w:autoSpaceDN w:val="0"/>
              <w:adjustRightInd w:val="0"/>
              <w:ind w:left="23" w:firstLine="284"/>
              <w:jc w:val="both"/>
              <w:rPr>
                <w:sz w:val="24"/>
                <w:szCs w:val="24"/>
              </w:rPr>
            </w:pPr>
            <w:r w:rsidRPr="00363B80">
              <w:rPr>
                <w:sz w:val="24"/>
                <w:szCs w:val="24"/>
              </w:rPr>
              <w:t xml:space="preserve">Заявка на участие в запросе предложений </w:t>
            </w:r>
            <w:r w:rsidR="00251898" w:rsidRPr="00363B80">
              <w:rPr>
                <w:sz w:val="24"/>
                <w:szCs w:val="24"/>
              </w:rPr>
              <w:t xml:space="preserve">делать оферты </w:t>
            </w:r>
            <w:r w:rsidRPr="00363B80">
              <w:rPr>
                <w:sz w:val="24"/>
                <w:szCs w:val="24"/>
              </w:rPr>
              <w:t>должна содержать:</w:t>
            </w:r>
          </w:p>
          <w:p w:rsidR="00C80632" w:rsidRPr="00363B80" w:rsidRDefault="00072386" w:rsidP="00217EF6">
            <w:pPr>
              <w:numPr>
                <w:ilvl w:val="0"/>
                <w:numId w:val="1"/>
              </w:numPr>
              <w:tabs>
                <w:tab w:val="clear" w:pos="360"/>
              </w:tabs>
              <w:overflowPunct w:val="0"/>
              <w:autoSpaceDE w:val="0"/>
              <w:autoSpaceDN w:val="0"/>
              <w:adjustRightInd w:val="0"/>
              <w:ind w:left="23" w:right="33" w:firstLine="284"/>
              <w:jc w:val="both"/>
              <w:rPr>
                <w:sz w:val="24"/>
                <w:szCs w:val="24"/>
              </w:rPr>
            </w:pPr>
            <w:r w:rsidRPr="00363B80">
              <w:rPr>
                <w:sz w:val="24"/>
                <w:szCs w:val="24"/>
              </w:rPr>
              <w:t xml:space="preserve">Копия </w:t>
            </w:r>
            <w:r w:rsidR="00C80632" w:rsidRPr="00363B80">
              <w:rPr>
                <w:sz w:val="24"/>
                <w:szCs w:val="24"/>
              </w:rPr>
              <w:t>Устав</w:t>
            </w:r>
            <w:r w:rsidRPr="00363B80">
              <w:rPr>
                <w:sz w:val="24"/>
                <w:szCs w:val="24"/>
              </w:rPr>
              <w:t>а в действующей редакции</w:t>
            </w:r>
            <w:r w:rsidR="00C80632" w:rsidRPr="00363B80">
              <w:rPr>
                <w:sz w:val="24"/>
                <w:szCs w:val="24"/>
              </w:rPr>
              <w:t>.</w:t>
            </w:r>
          </w:p>
          <w:p w:rsidR="00C80632" w:rsidRPr="00363B80" w:rsidRDefault="00C80632" w:rsidP="00217EF6">
            <w:pPr>
              <w:numPr>
                <w:ilvl w:val="0"/>
                <w:numId w:val="1"/>
              </w:numPr>
              <w:tabs>
                <w:tab w:val="clear" w:pos="360"/>
              </w:tabs>
              <w:overflowPunct w:val="0"/>
              <w:autoSpaceDE w:val="0"/>
              <w:autoSpaceDN w:val="0"/>
              <w:adjustRightInd w:val="0"/>
              <w:ind w:left="23" w:right="33" w:firstLine="284"/>
              <w:jc w:val="both"/>
              <w:rPr>
                <w:sz w:val="24"/>
                <w:szCs w:val="24"/>
              </w:rPr>
            </w:pPr>
            <w:r w:rsidRPr="00363B80">
              <w:rPr>
                <w:sz w:val="24"/>
                <w:szCs w:val="24"/>
              </w:rPr>
              <w:t xml:space="preserve">Протокол/решение об избрании/назначении </w:t>
            </w:r>
            <w:r w:rsidR="00072386" w:rsidRPr="00363B80">
              <w:rPr>
                <w:sz w:val="24"/>
                <w:szCs w:val="24"/>
              </w:rPr>
              <w:t>единоличного исполнительного органа</w:t>
            </w:r>
            <w:r w:rsidRPr="00363B80">
              <w:rPr>
                <w:sz w:val="24"/>
                <w:szCs w:val="24"/>
              </w:rPr>
              <w:t>.</w:t>
            </w:r>
          </w:p>
          <w:p w:rsidR="00C80632" w:rsidRPr="00363B80" w:rsidRDefault="00C80632" w:rsidP="00217EF6">
            <w:pPr>
              <w:numPr>
                <w:ilvl w:val="0"/>
                <w:numId w:val="1"/>
              </w:numPr>
              <w:tabs>
                <w:tab w:val="clear" w:pos="360"/>
              </w:tabs>
              <w:overflowPunct w:val="0"/>
              <w:autoSpaceDE w:val="0"/>
              <w:autoSpaceDN w:val="0"/>
              <w:adjustRightInd w:val="0"/>
              <w:ind w:left="23" w:right="33" w:firstLine="284"/>
              <w:jc w:val="both"/>
              <w:rPr>
                <w:sz w:val="24"/>
                <w:szCs w:val="24"/>
              </w:rPr>
            </w:pPr>
            <w:r w:rsidRPr="00363B80">
              <w:rPr>
                <w:sz w:val="24"/>
                <w:szCs w:val="24"/>
              </w:rPr>
              <w:t xml:space="preserve">Копия свидетельства о </w:t>
            </w:r>
            <w:r w:rsidR="007E7B8B" w:rsidRPr="00363B80">
              <w:rPr>
                <w:sz w:val="24"/>
                <w:szCs w:val="24"/>
              </w:rPr>
              <w:t>регистрации юридического</w:t>
            </w:r>
            <w:r w:rsidRPr="00363B80">
              <w:rPr>
                <w:sz w:val="24"/>
                <w:szCs w:val="24"/>
              </w:rPr>
              <w:t xml:space="preserve"> лица.</w:t>
            </w:r>
          </w:p>
          <w:p w:rsidR="00C80632" w:rsidRPr="00363B80" w:rsidRDefault="00C80632" w:rsidP="00217EF6">
            <w:pPr>
              <w:numPr>
                <w:ilvl w:val="0"/>
                <w:numId w:val="1"/>
              </w:numPr>
              <w:tabs>
                <w:tab w:val="clear" w:pos="360"/>
              </w:tabs>
              <w:overflowPunct w:val="0"/>
              <w:autoSpaceDE w:val="0"/>
              <w:autoSpaceDN w:val="0"/>
              <w:adjustRightInd w:val="0"/>
              <w:ind w:left="23" w:right="33" w:firstLine="284"/>
              <w:jc w:val="both"/>
              <w:rPr>
                <w:sz w:val="24"/>
                <w:szCs w:val="24"/>
              </w:rPr>
            </w:pPr>
            <w:r w:rsidRPr="00363B80">
              <w:rPr>
                <w:sz w:val="24"/>
                <w:szCs w:val="24"/>
              </w:rPr>
              <w:t>Копия свидетельства о постановке на учет в налоговом органе (ИНН).</w:t>
            </w:r>
          </w:p>
          <w:p w:rsidR="00C80632" w:rsidRPr="00363B80" w:rsidRDefault="00C80632" w:rsidP="00217EF6">
            <w:pPr>
              <w:numPr>
                <w:ilvl w:val="0"/>
                <w:numId w:val="1"/>
              </w:numPr>
              <w:tabs>
                <w:tab w:val="clear" w:pos="360"/>
              </w:tabs>
              <w:overflowPunct w:val="0"/>
              <w:autoSpaceDE w:val="0"/>
              <w:autoSpaceDN w:val="0"/>
              <w:adjustRightInd w:val="0"/>
              <w:ind w:left="23" w:right="33" w:firstLine="284"/>
              <w:jc w:val="both"/>
              <w:rPr>
                <w:sz w:val="24"/>
                <w:szCs w:val="24"/>
              </w:rPr>
            </w:pPr>
            <w:r w:rsidRPr="00363B80">
              <w:rPr>
                <w:sz w:val="24"/>
                <w:szCs w:val="24"/>
              </w:rPr>
              <w:t xml:space="preserve">Выписка из ЕГРЮЛ (не позднее </w:t>
            </w:r>
            <w:r w:rsidR="00392FED" w:rsidRPr="00363B80">
              <w:rPr>
                <w:sz w:val="24"/>
                <w:szCs w:val="24"/>
              </w:rPr>
              <w:t>3</w:t>
            </w:r>
            <w:r w:rsidRPr="00363B80">
              <w:rPr>
                <w:sz w:val="24"/>
                <w:szCs w:val="24"/>
              </w:rPr>
              <w:t>0 дней до окончания приема заявок).</w:t>
            </w:r>
          </w:p>
          <w:p w:rsidR="00C80632" w:rsidRPr="00363B80" w:rsidRDefault="00072386" w:rsidP="00217EF6">
            <w:pPr>
              <w:numPr>
                <w:ilvl w:val="0"/>
                <w:numId w:val="1"/>
              </w:numPr>
              <w:tabs>
                <w:tab w:val="clear" w:pos="360"/>
              </w:tabs>
              <w:overflowPunct w:val="0"/>
              <w:autoSpaceDE w:val="0"/>
              <w:autoSpaceDN w:val="0"/>
              <w:adjustRightInd w:val="0"/>
              <w:ind w:left="23" w:right="33" w:firstLine="284"/>
              <w:jc w:val="both"/>
              <w:rPr>
                <w:sz w:val="24"/>
                <w:szCs w:val="24"/>
              </w:rPr>
            </w:pPr>
            <w:r w:rsidRPr="00363B80">
              <w:rPr>
                <w:sz w:val="24"/>
                <w:szCs w:val="24"/>
              </w:rPr>
              <w:t>Копия б</w:t>
            </w:r>
            <w:r w:rsidR="00C80632" w:rsidRPr="00363B80">
              <w:rPr>
                <w:sz w:val="24"/>
                <w:szCs w:val="24"/>
              </w:rPr>
              <w:t>ухгалтерск</w:t>
            </w:r>
            <w:r w:rsidRPr="00363B80">
              <w:rPr>
                <w:sz w:val="24"/>
                <w:szCs w:val="24"/>
              </w:rPr>
              <w:t>ого</w:t>
            </w:r>
            <w:r w:rsidR="00C80632" w:rsidRPr="00363B80">
              <w:rPr>
                <w:sz w:val="24"/>
                <w:szCs w:val="24"/>
              </w:rPr>
              <w:t xml:space="preserve"> баланс</w:t>
            </w:r>
            <w:r w:rsidRPr="00363B80">
              <w:rPr>
                <w:sz w:val="24"/>
                <w:szCs w:val="24"/>
              </w:rPr>
              <w:t>а</w:t>
            </w:r>
            <w:r w:rsidR="00C80632" w:rsidRPr="00363B80">
              <w:rPr>
                <w:sz w:val="24"/>
                <w:szCs w:val="24"/>
              </w:rPr>
              <w:t xml:space="preserve"> на последнюю отчетную дату с отметкой налогового органа о получении. </w:t>
            </w:r>
          </w:p>
          <w:p w:rsidR="003F3930" w:rsidRPr="00363B80" w:rsidRDefault="003F3930" w:rsidP="00217EF6">
            <w:pPr>
              <w:numPr>
                <w:ilvl w:val="0"/>
                <w:numId w:val="1"/>
              </w:numPr>
              <w:tabs>
                <w:tab w:val="clear" w:pos="360"/>
              </w:tabs>
              <w:overflowPunct w:val="0"/>
              <w:autoSpaceDE w:val="0"/>
              <w:autoSpaceDN w:val="0"/>
              <w:adjustRightInd w:val="0"/>
              <w:ind w:left="23" w:right="33" w:firstLine="284"/>
              <w:jc w:val="both"/>
              <w:rPr>
                <w:sz w:val="24"/>
                <w:szCs w:val="24"/>
              </w:rPr>
            </w:pPr>
            <w:r w:rsidRPr="00363B80">
              <w:rPr>
                <w:sz w:val="24"/>
                <w:szCs w:val="24"/>
              </w:rPr>
              <w:t xml:space="preserve">Документ, подтверждающий полномочия лица на осуществление действий от имени участника. </w:t>
            </w:r>
          </w:p>
          <w:p w:rsidR="00362FC0" w:rsidRPr="00363B80" w:rsidRDefault="003F3930" w:rsidP="00217EF6">
            <w:pPr>
              <w:numPr>
                <w:ilvl w:val="0"/>
                <w:numId w:val="1"/>
              </w:numPr>
              <w:tabs>
                <w:tab w:val="clear" w:pos="360"/>
              </w:tabs>
              <w:overflowPunct w:val="0"/>
              <w:autoSpaceDE w:val="0"/>
              <w:autoSpaceDN w:val="0"/>
              <w:adjustRightInd w:val="0"/>
              <w:ind w:left="23" w:right="33" w:firstLine="284"/>
              <w:jc w:val="both"/>
              <w:rPr>
                <w:sz w:val="24"/>
                <w:szCs w:val="24"/>
              </w:rPr>
            </w:pPr>
            <w:r w:rsidRPr="00363B80">
              <w:rPr>
                <w:color w:val="000000"/>
                <w:sz w:val="24"/>
                <w:szCs w:val="24"/>
              </w:rPr>
              <w:t>Цен</w:t>
            </w:r>
            <w:r w:rsidR="00B96303" w:rsidRPr="00363B80">
              <w:rPr>
                <w:color w:val="000000"/>
                <w:sz w:val="24"/>
                <w:szCs w:val="24"/>
              </w:rPr>
              <w:t>а</w:t>
            </w:r>
            <w:r w:rsidRPr="00363B80">
              <w:rPr>
                <w:color w:val="000000"/>
                <w:sz w:val="24"/>
                <w:szCs w:val="24"/>
              </w:rPr>
              <w:t xml:space="preserve">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362FC0" w:rsidRPr="00363B80" w:rsidRDefault="00707485" w:rsidP="00217EF6">
            <w:pPr>
              <w:numPr>
                <w:ilvl w:val="0"/>
                <w:numId w:val="1"/>
              </w:numPr>
              <w:tabs>
                <w:tab w:val="clear" w:pos="360"/>
              </w:tabs>
              <w:overflowPunct w:val="0"/>
              <w:autoSpaceDE w:val="0"/>
              <w:autoSpaceDN w:val="0"/>
              <w:adjustRightInd w:val="0"/>
              <w:ind w:left="23" w:right="33" w:firstLine="284"/>
              <w:jc w:val="both"/>
              <w:rPr>
                <w:sz w:val="24"/>
                <w:szCs w:val="24"/>
              </w:rPr>
            </w:pPr>
            <w:r w:rsidRPr="00363B80">
              <w:rPr>
                <w:sz w:val="24"/>
                <w:szCs w:val="24"/>
              </w:rPr>
              <w:t>Справка о применяемой системе налогообл</w:t>
            </w:r>
            <w:r w:rsidR="008D534D" w:rsidRPr="00363B80">
              <w:rPr>
                <w:sz w:val="24"/>
                <w:szCs w:val="24"/>
              </w:rPr>
              <w:t>о</w:t>
            </w:r>
            <w:r w:rsidRPr="00363B80">
              <w:rPr>
                <w:sz w:val="24"/>
                <w:szCs w:val="24"/>
              </w:rPr>
              <w:t>жения</w:t>
            </w:r>
            <w:r w:rsidR="00217EF6" w:rsidRPr="00363B80">
              <w:rPr>
                <w:sz w:val="24"/>
                <w:szCs w:val="24"/>
              </w:rPr>
              <w:t>.</w:t>
            </w:r>
          </w:p>
          <w:p w:rsidR="00362FC0" w:rsidRPr="00363B80" w:rsidRDefault="00217EF6" w:rsidP="00217EF6">
            <w:pPr>
              <w:numPr>
                <w:ilvl w:val="0"/>
                <w:numId w:val="1"/>
              </w:numPr>
              <w:tabs>
                <w:tab w:val="clear" w:pos="360"/>
              </w:tabs>
              <w:overflowPunct w:val="0"/>
              <w:autoSpaceDE w:val="0"/>
              <w:autoSpaceDN w:val="0"/>
              <w:adjustRightInd w:val="0"/>
              <w:ind w:left="23" w:right="33" w:firstLine="284"/>
              <w:jc w:val="both"/>
              <w:rPr>
                <w:sz w:val="24"/>
                <w:szCs w:val="24"/>
              </w:rPr>
            </w:pPr>
            <w:r w:rsidRPr="00363B80">
              <w:rPr>
                <w:sz w:val="24"/>
                <w:szCs w:val="24"/>
              </w:rPr>
              <w:t>К</w:t>
            </w:r>
            <w:r w:rsidR="005044D3" w:rsidRPr="00363B80">
              <w:rPr>
                <w:sz w:val="24"/>
                <w:szCs w:val="24"/>
              </w:rPr>
              <w:t xml:space="preserve">опии договоров с актами выполненных работ, подтверждающие  </w:t>
            </w:r>
            <w:r w:rsidR="000228F0" w:rsidRPr="00363B80">
              <w:rPr>
                <w:sz w:val="24"/>
                <w:szCs w:val="24"/>
              </w:rPr>
              <w:t>наличие опыта по выполнению пусконаладочных работ на производственных объектах или комплексных систем управления технологическими процессами</w:t>
            </w:r>
            <w:r w:rsidR="000544A1" w:rsidRPr="00363B80">
              <w:rPr>
                <w:sz w:val="24"/>
                <w:szCs w:val="24"/>
              </w:rPr>
              <w:t>, в том числе разработке программного обеспечения</w:t>
            </w:r>
            <w:r w:rsidR="005044D3" w:rsidRPr="00363B80">
              <w:rPr>
                <w:sz w:val="24"/>
                <w:szCs w:val="24"/>
              </w:rPr>
              <w:t xml:space="preserve">, стоимость которых составляет в совокупности не </w:t>
            </w:r>
            <w:r w:rsidR="005044D3" w:rsidRPr="00363B80">
              <w:rPr>
                <w:sz w:val="24"/>
                <w:szCs w:val="24"/>
              </w:rPr>
              <w:lastRenderedPageBreak/>
              <w:t xml:space="preserve">менее </w:t>
            </w:r>
            <w:r w:rsidR="00363B80">
              <w:rPr>
                <w:sz w:val="24"/>
                <w:szCs w:val="24"/>
              </w:rPr>
              <w:t xml:space="preserve">8 200 000 </w:t>
            </w:r>
            <w:r w:rsidR="00C7629A" w:rsidRPr="00363B80">
              <w:rPr>
                <w:sz w:val="24"/>
                <w:szCs w:val="24"/>
              </w:rPr>
              <w:t xml:space="preserve">рублей </w:t>
            </w:r>
            <w:r w:rsidR="00A21D3B" w:rsidRPr="00363B80">
              <w:rPr>
                <w:sz w:val="24"/>
                <w:szCs w:val="24"/>
              </w:rPr>
              <w:t>0</w:t>
            </w:r>
            <w:r w:rsidR="005044D3" w:rsidRPr="00363B80">
              <w:rPr>
                <w:sz w:val="24"/>
                <w:szCs w:val="24"/>
              </w:rPr>
              <w:t>0 копеек за последние три года до даты окончания приема заявок</w:t>
            </w:r>
            <w:r w:rsidRPr="00363B80">
              <w:rPr>
                <w:sz w:val="24"/>
                <w:szCs w:val="24"/>
              </w:rPr>
              <w:t>.</w:t>
            </w:r>
          </w:p>
          <w:p w:rsidR="00707485" w:rsidRPr="00363B80" w:rsidRDefault="00EC6725" w:rsidP="00217EF6">
            <w:pPr>
              <w:numPr>
                <w:ilvl w:val="0"/>
                <w:numId w:val="1"/>
              </w:numPr>
              <w:tabs>
                <w:tab w:val="clear" w:pos="360"/>
              </w:tabs>
              <w:overflowPunct w:val="0"/>
              <w:autoSpaceDE w:val="0"/>
              <w:autoSpaceDN w:val="0"/>
              <w:adjustRightInd w:val="0"/>
              <w:ind w:left="23" w:right="33" w:firstLine="284"/>
              <w:jc w:val="both"/>
              <w:rPr>
                <w:sz w:val="24"/>
                <w:szCs w:val="24"/>
              </w:rPr>
            </w:pPr>
            <w:r w:rsidRPr="00363B80">
              <w:rPr>
                <w:color w:val="000000"/>
                <w:sz w:val="24"/>
                <w:szCs w:val="24"/>
              </w:rPr>
              <w:t>Локальный расчет</w:t>
            </w:r>
            <w:r w:rsidR="00C7629A" w:rsidRPr="00363B80">
              <w:rPr>
                <w:color w:val="000000"/>
                <w:sz w:val="24"/>
                <w:szCs w:val="24"/>
              </w:rPr>
              <w:t xml:space="preserve"> стоимости выполнения работ</w:t>
            </w:r>
            <w:r w:rsidR="00217EF6" w:rsidRPr="00363B80">
              <w:rPr>
                <w:color w:val="000000"/>
                <w:sz w:val="24"/>
                <w:szCs w:val="24"/>
              </w:rPr>
              <w:t>.</w:t>
            </w:r>
          </w:p>
          <w:p w:rsidR="00C7629A" w:rsidRPr="00363B80" w:rsidRDefault="003B7064" w:rsidP="00217EF6">
            <w:pPr>
              <w:numPr>
                <w:ilvl w:val="0"/>
                <w:numId w:val="1"/>
              </w:numPr>
              <w:tabs>
                <w:tab w:val="clear" w:pos="360"/>
              </w:tabs>
              <w:overflowPunct w:val="0"/>
              <w:autoSpaceDE w:val="0"/>
              <w:autoSpaceDN w:val="0"/>
              <w:adjustRightInd w:val="0"/>
              <w:ind w:left="23" w:right="33" w:firstLine="284"/>
              <w:jc w:val="both"/>
              <w:rPr>
                <w:sz w:val="24"/>
                <w:szCs w:val="24"/>
              </w:rPr>
            </w:pPr>
            <w:r w:rsidRPr="00363B80">
              <w:rPr>
                <w:sz w:val="24"/>
                <w:szCs w:val="24"/>
              </w:rPr>
              <w:t xml:space="preserve">Документация подтверждающая, что </w:t>
            </w:r>
            <w:r w:rsidR="00251898" w:rsidRPr="00363B80">
              <w:rPr>
                <w:sz w:val="24"/>
                <w:szCs w:val="24"/>
              </w:rPr>
              <w:t xml:space="preserve">участник </w:t>
            </w:r>
            <w:r w:rsidR="000544A1" w:rsidRPr="00363B80">
              <w:rPr>
                <w:sz w:val="24"/>
                <w:szCs w:val="24"/>
              </w:rPr>
              <w:t xml:space="preserve">имеет не менее 6 человек принятых на основное место работы, сертифицированных специалистов, имеющих действующие сертификаты </w:t>
            </w:r>
            <w:proofErr w:type="spellStart"/>
            <w:r w:rsidR="000544A1" w:rsidRPr="00363B80">
              <w:rPr>
                <w:sz w:val="24"/>
                <w:szCs w:val="24"/>
                <w:lang w:val="en-US"/>
              </w:rPr>
              <w:t>EcoStruxure</w:t>
            </w:r>
            <w:proofErr w:type="spellEnd"/>
            <w:r w:rsidR="000544A1" w:rsidRPr="00363B80">
              <w:rPr>
                <w:sz w:val="24"/>
                <w:szCs w:val="24"/>
              </w:rPr>
              <w:t xml:space="preserve"> </w:t>
            </w:r>
            <w:r w:rsidR="000544A1" w:rsidRPr="00363B80">
              <w:rPr>
                <w:sz w:val="24"/>
                <w:szCs w:val="24"/>
                <w:lang w:val="en-US"/>
              </w:rPr>
              <w:t>Plant</w:t>
            </w:r>
            <w:r w:rsidR="000544A1" w:rsidRPr="00363B80">
              <w:rPr>
                <w:sz w:val="24"/>
                <w:szCs w:val="24"/>
              </w:rPr>
              <w:t xml:space="preserve"> </w:t>
            </w:r>
            <w:r w:rsidR="000544A1" w:rsidRPr="00363B80">
              <w:rPr>
                <w:sz w:val="24"/>
                <w:szCs w:val="24"/>
                <w:lang w:val="en-US"/>
              </w:rPr>
              <w:t>Expert</w:t>
            </w:r>
            <w:r w:rsidR="000544A1" w:rsidRPr="00363B80">
              <w:rPr>
                <w:sz w:val="24"/>
                <w:szCs w:val="24"/>
              </w:rPr>
              <w:t xml:space="preserve"> - </w:t>
            </w:r>
            <w:r w:rsidR="000544A1" w:rsidRPr="00363B80">
              <w:rPr>
                <w:sz w:val="24"/>
                <w:szCs w:val="24"/>
                <w:lang w:val="en-US"/>
              </w:rPr>
              <w:t>Control</w:t>
            </w:r>
            <w:r w:rsidR="000544A1" w:rsidRPr="00363B80">
              <w:rPr>
                <w:sz w:val="24"/>
                <w:szCs w:val="24"/>
              </w:rPr>
              <w:t xml:space="preserve"> </w:t>
            </w:r>
            <w:r w:rsidR="000544A1" w:rsidRPr="00363B80">
              <w:rPr>
                <w:sz w:val="24"/>
                <w:szCs w:val="24"/>
                <w:lang w:val="en-US"/>
              </w:rPr>
              <w:t>System</w:t>
            </w:r>
            <w:r w:rsidR="000544A1" w:rsidRPr="00363B80">
              <w:rPr>
                <w:sz w:val="24"/>
                <w:szCs w:val="24"/>
              </w:rPr>
              <w:t xml:space="preserve"> от компании </w:t>
            </w:r>
            <w:proofErr w:type="spellStart"/>
            <w:r w:rsidR="000544A1" w:rsidRPr="00363B80">
              <w:rPr>
                <w:sz w:val="24"/>
                <w:szCs w:val="24"/>
              </w:rPr>
              <w:t>Schneider</w:t>
            </w:r>
            <w:proofErr w:type="spellEnd"/>
            <w:r w:rsidR="000544A1" w:rsidRPr="00363B80">
              <w:rPr>
                <w:sz w:val="24"/>
                <w:szCs w:val="24"/>
              </w:rPr>
              <w:t xml:space="preserve"> </w:t>
            </w:r>
            <w:proofErr w:type="spellStart"/>
            <w:r w:rsidR="000544A1" w:rsidRPr="00363B80">
              <w:rPr>
                <w:sz w:val="24"/>
                <w:szCs w:val="24"/>
              </w:rPr>
              <w:t>Electric</w:t>
            </w:r>
            <w:proofErr w:type="spellEnd"/>
            <w:r w:rsidR="000544A1" w:rsidRPr="00363B80">
              <w:rPr>
                <w:sz w:val="24"/>
                <w:szCs w:val="24"/>
              </w:rPr>
              <w:t xml:space="preserve">, специалисты должны иметь допуск к работе с </w:t>
            </w:r>
            <w:proofErr w:type="spellStart"/>
            <w:proofErr w:type="gramStart"/>
            <w:r w:rsidR="000544A1" w:rsidRPr="00363B80">
              <w:rPr>
                <w:sz w:val="24"/>
                <w:szCs w:val="24"/>
              </w:rPr>
              <w:t>электро</w:t>
            </w:r>
            <w:proofErr w:type="spellEnd"/>
            <w:r w:rsidR="000544A1" w:rsidRPr="00363B80">
              <w:rPr>
                <w:sz w:val="24"/>
                <w:szCs w:val="24"/>
              </w:rPr>
              <w:t xml:space="preserve"> оборудованием</w:t>
            </w:r>
            <w:proofErr w:type="gramEnd"/>
            <w:r w:rsidR="000544A1" w:rsidRPr="00363B80">
              <w:rPr>
                <w:sz w:val="24"/>
                <w:szCs w:val="24"/>
              </w:rPr>
              <w:t xml:space="preserve"> не ниже </w:t>
            </w:r>
            <w:r w:rsidR="000544A1" w:rsidRPr="00363B80">
              <w:rPr>
                <w:sz w:val="24"/>
                <w:szCs w:val="24"/>
                <w:lang w:val="en-US"/>
              </w:rPr>
              <w:t>III</w:t>
            </w:r>
            <w:r w:rsidR="000544A1" w:rsidRPr="00363B80">
              <w:rPr>
                <w:sz w:val="24"/>
                <w:szCs w:val="24"/>
              </w:rPr>
              <w:t xml:space="preserve"> группы</w:t>
            </w:r>
            <w:r w:rsidR="00643492" w:rsidRPr="00363B80">
              <w:rPr>
                <w:sz w:val="24"/>
                <w:szCs w:val="24"/>
              </w:rPr>
              <w:t>.</w:t>
            </w:r>
          </w:p>
          <w:p w:rsidR="007E7B8B" w:rsidRPr="00363B80" w:rsidRDefault="007E7B8B" w:rsidP="00362FC0">
            <w:pPr>
              <w:overflowPunct w:val="0"/>
              <w:autoSpaceDE w:val="0"/>
              <w:autoSpaceDN w:val="0"/>
              <w:adjustRightInd w:val="0"/>
              <w:ind w:left="23" w:firstLine="284"/>
              <w:jc w:val="both"/>
              <w:rPr>
                <w:sz w:val="24"/>
                <w:szCs w:val="24"/>
              </w:rPr>
            </w:pPr>
            <w:r w:rsidRPr="00363B80">
              <w:rPr>
                <w:sz w:val="24"/>
                <w:szCs w:val="24"/>
              </w:rPr>
              <w:t>Все предоставляемые копии документов должны быть надлежащим образом заверены.</w:t>
            </w:r>
          </w:p>
        </w:tc>
      </w:tr>
      <w:tr w:rsidR="000665CF"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7E7B8B">
            <w:pPr>
              <w:pStyle w:val="a8"/>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665CF" w:rsidRPr="00B35B14" w:rsidRDefault="00072386" w:rsidP="00362FC0">
            <w:pPr>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r w:rsidR="000F1A36">
              <w:rPr>
                <w:bCs/>
                <w:sz w:val="24"/>
                <w:szCs w:val="24"/>
              </w:rPr>
              <w:t xml:space="preserve"> делать оферты </w:t>
            </w:r>
          </w:p>
        </w:tc>
        <w:tc>
          <w:tcPr>
            <w:tcW w:w="6793" w:type="dxa"/>
            <w:tcBorders>
              <w:top w:val="single" w:sz="4" w:space="0" w:color="auto"/>
              <w:left w:val="single" w:sz="4" w:space="0" w:color="auto"/>
              <w:bottom w:val="single" w:sz="4" w:space="0" w:color="auto"/>
              <w:right w:val="single" w:sz="4" w:space="0" w:color="auto"/>
            </w:tcBorders>
            <w:vAlign w:val="center"/>
          </w:tcPr>
          <w:p w:rsidR="000665CF" w:rsidRPr="00363B80" w:rsidRDefault="006033FF" w:rsidP="00517CE6">
            <w:pPr>
              <w:autoSpaceDE w:val="0"/>
              <w:autoSpaceDN w:val="0"/>
              <w:adjustRightInd w:val="0"/>
              <w:ind w:left="23" w:firstLine="284"/>
              <w:jc w:val="both"/>
              <w:rPr>
                <w:sz w:val="24"/>
                <w:szCs w:val="24"/>
              </w:rPr>
            </w:pPr>
            <w:r w:rsidRPr="00363B80">
              <w:rPr>
                <w:sz w:val="24"/>
                <w:szCs w:val="24"/>
              </w:rPr>
              <w:t>603</w:t>
            </w:r>
            <w:r w:rsidR="00BA1BC0" w:rsidRPr="00363B80">
              <w:rPr>
                <w:sz w:val="24"/>
                <w:szCs w:val="24"/>
              </w:rPr>
              <w:t>074,</w:t>
            </w:r>
            <w:r w:rsidRPr="00363B80">
              <w:rPr>
                <w:sz w:val="24"/>
                <w:szCs w:val="24"/>
              </w:rPr>
              <w:t xml:space="preserve"> город Нижний Новгород, Сормовское шоссе, д. 1Д, </w:t>
            </w:r>
            <w:r w:rsidR="00B17C57" w:rsidRPr="00363B80">
              <w:rPr>
                <w:sz w:val="24"/>
                <w:szCs w:val="24"/>
              </w:rPr>
              <w:t xml:space="preserve">с </w:t>
            </w:r>
            <w:r w:rsidR="00517CE6">
              <w:rPr>
                <w:sz w:val="24"/>
                <w:szCs w:val="24"/>
              </w:rPr>
              <w:t>28</w:t>
            </w:r>
            <w:r w:rsidR="00C875D5" w:rsidRPr="00363B80">
              <w:rPr>
                <w:sz w:val="24"/>
                <w:szCs w:val="24"/>
              </w:rPr>
              <w:t>.06.</w:t>
            </w:r>
            <w:r w:rsidR="00593F30" w:rsidRPr="00363B80">
              <w:rPr>
                <w:sz w:val="24"/>
                <w:szCs w:val="24"/>
              </w:rPr>
              <w:t>2021</w:t>
            </w:r>
            <w:r w:rsidR="00B17C57" w:rsidRPr="00363B80">
              <w:rPr>
                <w:sz w:val="24"/>
                <w:szCs w:val="24"/>
              </w:rPr>
              <w:t xml:space="preserve"> по</w:t>
            </w:r>
            <w:r w:rsidR="00593F30" w:rsidRPr="00363B80">
              <w:rPr>
                <w:sz w:val="24"/>
                <w:szCs w:val="24"/>
              </w:rPr>
              <w:t xml:space="preserve"> </w:t>
            </w:r>
            <w:r w:rsidR="00517CE6">
              <w:rPr>
                <w:sz w:val="24"/>
                <w:szCs w:val="24"/>
              </w:rPr>
              <w:t>05</w:t>
            </w:r>
            <w:r w:rsidR="00593F30" w:rsidRPr="00363B80">
              <w:rPr>
                <w:sz w:val="24"/>
                <w:szCs w:val="24"/>
              </w:rPr>
              <w:t>.0</w:t>
            </w:r>
            <w:r w:rsidR="00517CE6">
              <w:rPr>
                <w:sz w:val="24"/>
                <w:szCs w:val="24"/>
              </w:rPr>
              <w:t>7</w:t>
            </w:r>
            <w:r w:rsidR="00593F30" w:rsidRPr="00363B80">
              <w:rPr>
                <w:sz w:val="24"/>
                <w:szCs w:val="24"/>
              </w:rPr>
              <w:t>.2021</w:t>
            </w:r>
            <w:r w:rsidR="00B17C57" w:rsidRPr="00363B80">
              <w:rPr>
                <w:sz w:val="24"/>
                <w:szCs w:val="24"/>
              </w:rPr>
              <w:t xml:space="preserve"> - </w:t>
            </w:r>
            <w:r w:rsidR="000665CF" w:rsidRPr="00363B80">
              <w:rPr>
                <w:sz w:val="24"/>
                <w:szCs w:val="24"/>
              </w:rPr>
              <w:t xml:space="preserve">с </w:t>
            </w:r>
            <w:r w:rsidR="00707485" w:rsidRPr="00363B80">
              <w:rPr>
                <w:sz w:val="24"/>
                <w:szCs w:val="24"/>
              </w:rPr>
              <w:t>08:30</w:t>
            </w:r>
            <w:r w:rsidR="000665CF" w:rsidRPr="00363B80">
              <w:rPr>
                <w:sz w:val="24"/>
                <w:szCs w:val="24"/>
              </w:rPr>
              <w:t xml:space="preserve"> до </w:t>
            </w:r>
            <w:r w:rsidR="00C11005" w:rsidRPr="00363B80">
              <w:rPr>
                <w:sz w:val="24"/>
                <w:szCs w:val="24"/>
              </w:rPr>
              <w:t>17</w:t>
            </w:r>
            <w:r w:rsidR="00707485" w:rsidRPr="00363B80">
              <w:rPr>
                <w:sz w:val="24"/>
                <w:szCs w:val="24"/>
              </w:rPr>
              <w:t>:30</w:t>
            </w:r>
            <w:r w:rsidR="000665CF" w:rsidRPr="00363B80">
              <w:rPr>
                <w:sz w:val="24"/>
                <w:szCs w:val="24"/>
              </w:rPr>
              <w:t xml:space="preserve"> </w:t>
            </w:r>
            <w:r w:rsidR="007C2882" w:rsidRPr="00363B80">
              <w:rPr>
                <w:sz w:val="24"/>
                <w:szCs w:val="24"/>
              </w:rPr>
              <w:t>(время московское).</w:t>
            </w:r>
          </w:p>
        </w:tc>
      </w:tr>
      <w:tr w:rsidR="000665CF"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362FC0">
            <w:pPr>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rsidR="000F1A36" w:rsidRPr="00363B80" w:rsidRDefault="00517CE6" w:rsidP="00517CE6">
            <w:pPr>
              <w:ind w:left="23" w:firstLine="284"/>
              <w:jc w:val="both"/>
              <w:rPr>
                <w:sz w:val="24"/>
                <w:szCs w:val="24"/>
              </w:rPr>
            </w:pPr>
            <w:r>
              <w:rPr>
                <w:sz w:val="24"/>
                <w:szCs w:val="24"/>
              </w:rPr>
              <w:t>28</w:t>
            </w:r>
            <w:r w:rsidR="00C875D5" w:rsidRPr="00363B80">
              <w:rPr>
                <w:sz w:val="24"/>
                <w:szCs w:val="24"/>
              </w:rPr>
              <w:t>.06.2021</w:t>
            </w:r>
            <w:r w:rsidR="00362FC0" w:rsidRPr="00363B80">
              <w:rPr>
                <w:sz w:val="24"/>
                <w:szCs w:val="24"/>
              </w:rPr>
              <w:t xml:space="preserve"> г.</w:t>
            </w:r>
          </w:p>
        </w:tc>
      </w:tr>
      <w:tr w:rsidR="000665CF"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194BCB">
            <w:pPr>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rsidR="000665CF" w:rsidRPr="00363B80" w:rsidRDefault="00517CE6" w:rsidP="00B73D18">
            <w:pPr>
              <w:ind w:left="23" w:firstLine="284"/>
              <w:jc w:val="both"/>
              <w:rPr>
                <w:sz w:val="24"/>
                <w:szCs w:val="24"/>
              </w:rPr>
            </w:pPr>
            <w:r>
              <w:rPr>
                <w:sz w:val="24"/>
                <w:szCs w:val="24"/>
              </w:rPr>
              <w:t>0</w:t>
            </w:r>
            <w:r w:rsidR="00B73D18">
              <w:rPr>
                <w:sz w:val="24"/>
                <w:szCs w:val="24"/>
              </w:rPr>
              <w:t>5</w:t>
            </w:r>
            <w:r>
              <w:rPr>
                <w:sz w:val="24"/>
                <w:szCs w:val="24"/>
              </w:rPr>
              <w:t>.07</w:t>
            </w:r>
            <w:r w:rsidR="00593F30" w:rsidRPr="00363B80">
              <w:rPr>
                <w:sz w:val="24"/>
                <w:szCs w:val="24"/>
              </w:rPr>
              <w:t>.2021</w:t>
            </w:r>
            <w:r w:rsidR="002C3D7C" w:rsidRPr="00363B80">
              <w:rPr>
                <w:sz w:val="24"/>
                <w:szCs w:val="24"/>
              </w:rPr>
              <w:t xml:space="preserve"> </w:t>
            </w:r>
            <w:r w:rsidR="00362FC0" w:rsidRPr="00363B80">
              <w:rPr>
                <w:sz w:val="24"/>
                <w:szCs w:val="24"/>
              </w:rPr>
              <w:t xml:space="preserve">г. </w:t>
            </w:r>
            <w:r w:rsidR="002C3D7C" w:rsidRPr="00363B80">
              <w:rPr>
                <w:sz w:val="24"/>
                <w:szCs w:val="24"/>
              </w:rPr>
              <w:t xml:space="preserve">в </w:t>
            </w:r>
            <w:r w:rsidR="00707485" w:rsidRPr="00363B80">
              <w:rPr>
                <w:sz w:val="24"/>
                <w:szCs w:val="24"/>
              </w:rPr>
              <w:t>1</w:t>
            </w:r>
            <w:r w:rsidR="00593F30" w:rsidRPr="00363B80">
              <w:rPr>
                <w:sz w:val="24"/>
                <w:szCs w:val="24"/>
              </w:rPr>
              <w:t>7</w:t>
            </w:r>
            <w:r w:rsidR="00707485" w:rsidRPr="00363B80">
              <w:rPr>
                <w:sz w:val="24"/>
                <w:szCs w:val="24"/>
              </w:rPr>
              <w:t>:30</w:t>
            </w:r>
            <w:r w:rsidR="000C336F" w:rsidRPr="00363B80">
              <w:rPr>
                <w:sz w:val="24"/>
                <w:szCs w:val="24"/>
              </w:rPr>
              <w:t xml:space="preserve"> </w:t>
            </w:r>
            <w:r w:rsidR="003E5BFC" w:rsidRPr="00363B80">
              <w:rPr>
                <w:sz w:val="24"/>
                <w:szCs w:val="24"/>
              </w:rPr>
              <w:t>(время московское)</w:t>
            </w:r>
            <w:r w:rsidR="007C2882" w:rsidRPr="00363B80">
              <w:rPr>
                <w:sz w:val="24"/>
                <w:szCs w:val="24"/>
              </w:rPr>
              <w:t>.</w:t>
            </w:r>
          </w:p>
        </w:tc>
      </w:tr>
      <w:tr w:rsidR="000665CF"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362FC0">
            <w:pPr>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rsidR="000665CF" w:rsidRPr="00363B80" w:rsidRDefault="006033FF" w:rsidP="00362FC0">
            <w:pPr>
              <w:widowControl w:val="0"/>
              <w:autoSpaceDE w:val="0"/>
              <w:autoSpaceDN w:val="0"/>
              <w:adjustRightInd w:val="0"/>
              <w:ind w:left="23" w:firstLine="284"/>
              <w:jc w:val="both"/>
              <w:rPr>
                <w:sz w:val="24"/>
                <w:szCs w:val="24"/>
              </w:rPr>
            </w:pPr>
            <w:r w:rsidRPr="00363B80">
              <w:rPr>
                <w:sz w:val="24"/>
                <w:szCs w:val="24"/>
              </w:rPr>
              <w:t>603</w:t>
            </w:r>
            <w:r w:rsidR="00BA1BC0" w:rsidRPr="00363B80">
              <w:rPr>
                <w:sz w:val="24"/>
                <w:szCs w:val="24"/>
              </w:rPr>
              <w:t>074,</w:t>
            </w:r>
            <w:r w:rsidRPr="00363B80">
              <w:rPr>
                <w:sz w:val="24"/>
                <w:szCs w:val="24"/>
              </w:rPr>
              <w:t xml:space="preserve"> город Нижний Новгород, Сормовское шоссе, д. 1Д</w:t>
            </w:r>
          </w:p>
        </w:tc>
      </w:tr>
      <w:tr w:rsidR="000665CF"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362FC0">
            <w:pPr>
              <w:rPr>
                <w:sz w:val="24"/>
                <w:szCs w:val="24"/>
              </w:rPr>
            </w:pPr>
            <w:r w:rsidRPr="00B35B14">
              <w:rPr>
                <w:sz w:val="24"/>
                <w:szCs w:val="24"/>
              </w:rPr>
              <w:t xml:space="preserve">Дата начала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rsidR="000665CF" w:rsidRPr="00363B80" w:rsidRDefault="00B73D18" w:rsidP="00B73D18">
            <w:pPr>
              <w:widowControl w:val="0"/>
              <w:autoSpaceDE w:val="0"/>
              <w:autoSpaceDN w:val="0"/>
              <w:adjustRightInd w:val="0"/>
              <w:ind w:left="23" w:firstLine="284"/>
              <w:jc w:val="both"/>
              <w:rPr>
                <w:sz w:val="24"/>
                <w:szCs w:val="24"/>
              </w:rPr>
            </w:pPr>
            <w:r>
              <w:rPr>
                <w:sz w:val="24"/>
                <w:szCs w:val="24"/>
              </w:rPr>
              <w:t>06</w:t>
            </w:r>
            <w:r w:rsidR="008D5443" w:rsidRPr="00363B80">
              <w:rPr>
                <w:sz w:val="24"/>
                <w:szCs w:val="24"/>
              </w:rPr>
              <w:t>.</w:t>
            </w:r>
            <w:r w:rsidR="00D84103" w:rsidRPr="00363B80">
              <w:rPr>
                <w:sz w:val="24"/>
                <w:szCs w:val="24"/>
              </w:rPr>
              <w:t>0</w:t>
            </w:r>
            <w:r>
              <w:rPr>
                <w:sz w:val="24"/>
                <w:szCs w:val="24"/>
              </w:rPr>
              <w:t>7</w:t>
            </w:r>
            <w:r w:rsidR="00D84103" w:rsidRPr="00363B80">
              <w:rPr>
                <w:sz w:val="24"/>
                <w:szCs w:val="24"/>
              </w:rPr>
              <w:t>.2021</w:t>
            </w:r>
            <w:r w:rsidR="00362FC0" w:rsidRPr="00363B80">
              <w:rPr>
                <w:sz w:val="24"/>
                <w:szCs w:val="24"/>
              </w:rPr>
              <w:t xml:space="preserve"> г.</w:t>
            </w:r>
            <w:r w:rsidR="00D84103" w:rsidRPr="00363B80">
              <w:rPr>
                <w:sz w:val="24"/>
                <w:szCs w:val="24"/>
              </w:rPr>
              <w:t xml:space="preserve"> 10</w:t>
            </w:r>
            <w:r w:rsidR="0019101C" w:rsidRPr="00363B80">
              <w:rPr>
                <w:sz w:val="24"/>
                <w:szCs w:val="24"/>
              </w:rPr>
              <w:t>:</w:t>
            </w:r>
            <w:r w:rsidR="00D84103" w:rsidRPr="00363B80">
              <w:rPr>
                <w:sz w:val="24"/>
                <w:szCs w:val="24"/>
              </w:rPr>
              <w:t>0</w:t>
            </w:r>
            <w:r w:rsidR="0019101C" w:rsidRPr="00363B80">
              <w:rPr>
                <w:sz w:val="24"/>
                <w:szCs w:val="24"/>
              </w:rPr>
              <w:t>0</w:t>
            </w:r>
          </w:p>
        </w:tc>
      </w:tr>
      <w:tr w:rsidR="00072A26"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72A26" w:rsidRPr="00B35B14" w:rsidRDefault="00072A26" w:rsidP="00362FC0">
            <w:pPr>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rsidR="00072A26" w:rsidRPr="00363B80" w:rsidRDefault="00EA5FB6" w:rsidP="00362FC0">
            <w:pPr>
              <w:widowControl w:val="0"/>
              <w:autoSpaceDE w:val="0"/>
              <w:autoSpaceDN w:val="0"/>
              <w:adjustRightInd w:val="0"/>
              <w:ind w:left="23" w:firstLine="284"/>
              <w:jc w:val="both"/>
              <w:rPr>
                <w:sz w:val="24"/>
                <w:szCs w:val="24"/>
              </w:rPr>
            </w:pPr>
            <w:r w:rsidRPr="00363B80">
              <w:rPr>
                <w:sz w:val="24"/>
                <w:szCs w:val="24"/>
                <w:lang w:eastAsia="ru-RU"/>
              </w:rPr>
              <w:t>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w:t>
            </w:r>
          </w:p>
        </w:tc>
      </w:tr>
      <w:tr w:rsidR="000665CF"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0665CF" w:rsidRPr="00B35B14" w:rsidRDefault="000665CF" w:rsidP="00362FC0">
            <w:pPr>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rsidR="000665CF" w:rsidRPr="00363B80" w:rsidRDefault="00F90EA5" w:rsidP="00362FC0">
            <w:pPr>
              <w:widowControl w:val="0"/>
              <w:autoSpaceDE w:val="0"/>
              <w:autoSpaceDN w:val="0"/>
              <w:adjustRightInd w:val="0"/>
              <w:ind w:left="23" w:firstLine="284"/>
              <w:jc w:val="both"/>
              <w:rPr>
                <w:sz w:val="24"/>
                <w:szCs w:val="24"/>
              </w:rPr>
            </w:pPr>
            <w:r w:rsidRPr="00363B80">
              <w:rPr>
                <w:sz w:val="24"/>
                <w:szCs w:val="24"/>
              </w:rPr>
              <w:t>По истечении</w:t>
            </w:r>
            <w:r w:rsidR="00C2103B" w:rsidRPr="00363B80">
              <w:rPr>
                <w:sz w:val="24"/>
                <w:szCs w:val="24"/>
              </w:rPr>
              <w:t xml:space="preserve"> </w:t>
            </w:r>
            <w:r w:rsidR="000C336F" w:rsidRPr="00363B80">
              <w:rPr>
                <w:sz w:val="24"/>
                <w:szCs w:val="24"/>
              </w:rPr>
              <w:t>10 (десяти)</w:t>
            </w:r>
            <w:r w:rsidR="00C2103B" w:rsidRPr="00363B80">
              <w:rPr>
                <w:sz w:val="24"/>
                <w:szCs w:val="24"/>
              </w:rPr>
              <w:t xml:space="preserve"> дней с</w:t>
            </w:r>
            <w:r w:rsidR="00652780" w:rsidRPr="00363B80">
              <w:rPr>
                <w:sz w:val="24"/>
                <w:szCs w:val="24"/>
              </w:rPr>
              <w:t>о дня</w:t>
            </w:r>
            <w:r w:rsidR="00C2103B" w:rsidRPr="00363B80">
              <w:rPr>
                <w:sz w:val="24"/>
                <w:szCs w:val="24"/>
              </w:rPr>
              <w:t xml:space="preserve"> подведения итогов запроса предложений</w:t>
            </w:r>
            <w:r w:rsidR="000F1373" w:rsidRPr="00363B80">
              <w:rPr>
                <w:sz w:val="24"/>
                <w:szCs w:val="24"/>
              </w:rPr>
              <w:t xml:space="preserve"> и принятия решения о выборе наилучшей заявки на участие в запросе предложений</w:t>
            </w:r>
          </w:p>
        </w:tc>
      </w:tr>
      <w:tr w:rsidR="002B0CAC"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2B0CAC" w:rsidRPr="00B35B14" w:rsidRDefault="002B0CAC" w:rsidP="00362FC0">
            <w:pPr>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rsidR="00B35B14" w:rsidRPr="00363B80" w:rsidRDefault="00B35B14" w:rsidP="00362FC0">
            <w:pPr>
              <w:pStyle w:val="af9"/>
              <w:ind w:left="23" w:firstLine="284"/>
              <w:jc w:val="both"/>
              <w:rPr>
                <w:rFonts w:ascii="Times New Roman" w:hAnsi="Times New Roman" w:cs="Times New Roman"/>
              </w:rPr>
            </w:pPr>
            <w:r w:rsidRPr="00363B80">
              <w:rPr>
                <w:rFonts w:ascii="Times New Roman" w:hAnsi="Times New Roman" w:cs="Times New Roman"/>
              </w:rPr>
              <w:t>Для оценки заявок используются следующие критерии:</w:t>
            </w:r>
          </w:p>
          <w:p w:rsidR="00B35B14" w:rsidRPr="00363B80" w:rsidRDefault="00B35B14" w:rsidP="00362FC0">
            <w:pPr>
              <w:pStyle w:val="af9"/>
              <w:ind w:left="23" w:firstLine="284"/>
              <w:jc w:val="both"/>
              <w:rPr>
                <w:rFonts w:ascii="Times New Roman" w:hAnsi="Times New Roman" w:cs="Times New Roman"/>
              </w:rPr>
            </w:pPr>
            <w:r w:rsidRPr="00363B80">
              <w:rPr>
                <w:rFonts w:ascii="Times New Roman" w:hAnsi="Times New Roman" w:cs="Times New Roman"/>
              </w:rPr>
              <w:t xml:space="preserve">1. Цена договора – </w:t>
            </w:r>
            <w:r w:rsidR="002C3D7C" w:rsidRPr="00363B80">
              <w:rPr>
                <w:rFonts w:ascii="Times New Roman" w:hAnsi="Times New Roman" w:cs="Times New Roman"/>
              </w:rPr>
              <w:t xml:space="preserve">значимость критерия </w:t>
            </w:r>
            <w:r w:rsidR="003E2FBA" w:rsidRPr="00363B80">
              <w:rPr>
                <w:rFonts w:ascii="Times New Roman" w:hAnsi="Times New Roman" w:cs="Times New Roman"/>
              </w:rPr>
              <w:t>6</w:t>
            </w:r>
            <w:r w:rsidR="00C10B24" w:rsidRPr="00363B80">
              <w:rPr>
                <w:rFonts w:ascii="Times New Roman" w:hAnsi="Times New Roman" w:cs="Times New Roman"/>
              </w:rPr>
              <w:t>0</w:t>
            </w:r>
            <w:r w:rsidRPr="00363B80">
              <w:rPr>
                <w:rFonts w:ascii="Times New Roman" w:hAnsi="Times New Roman" w:cs="Times New Roman"/>
              </w:rPr>
              <w:t xml:space="preserve"> % </w:t>
            </w:r>
          </w:p>
          <w:p w:rsidR="00B35B14" w:rsidRPr="00363B80" w:rsidRDefault="00B35B14" w:rsidP="00362FC0">
            <w:pPr>
              <w:pStyle w:val="af9"/>
              <w:ind w:left="23" w:firstLine="284"/>
              <w:jc w:val="both"/>
              <w:rPr>
                <w:rFonts w:ascii="Times New Roman" w:hAnsi="Times New Roman" w:cs="Times New Roman"/>
                <w:lang w:eastAsia="en-US"/>
              </w:rPr>
            </w:pPr>
            <w:r w:rsidRPr="00363B80">
              <w:rPr>
                <w:rFonts w:ascii="Times New Roman" w:hAnsi="Times New Roman" w:cs="Times New Roman"/>
              </w:rPr>
              <w:t xml:space="preserve">2. </w:t>
            </w:r>
            <w:r w:rsidR="000228F0" w:rsidRPr="00363B80">
              <w:t xml:space="preserve">Наличие опыта по выполнению пусконаладочных работ на производственных объектах или комплексных систем управления технологическими </w:t>
            </w:r>
            <w:proofErr w:type="gramStart"/>
            <w:r w:rsidR="000228F0" w:rsidRPr="00363B80">
              <w:t>процессами</w:t>
            </w:r>
            <w:proofErr w:type="gramEnd"/>
            <w:r w:rsidR="000228F0" w:rsidRPr="00363B80">
              <w:t xml:space="preserve"> в том числе разработке программного обеспечения, стоимость которых составляет в совокупности не менее</w:t>
            </w:r>
            <w:r w:rsidR="00C173AA" w:rsidRPr="00363B80">
              <w:t xml:space="preserve"> </w:t>
            </w:r>
            <w:r w:rsidR="00363B80">
              <w:t xml:space="preserve">8 200 000 </w:t>
            </w:r>
            <w:r w:rsidR="00C173AA" w:rsidRPr="00363B80">
              <w:t>рублей 00 копеек за последние три года до даты окончания приема заявок</w:t>
            </w:r>
            <w:r w:rsidR="00B52AEB" w:rsidRPr="00363B80">
              <w:rPr>
                <w:rFonts w:ascii="Times New Roman" w:hAnsi="Times New Roman" w:cs="Times New Roman"/>
              </w:rPr>
              <w:t xml:space="preserve"> </w:t>
            </w:r>
            <w:r w:rsidR="00B52AEB" w:rsidRPr="00363B80">
              <w:rPr>
                <w:rFonts w:ascii="Times New Roman" w:hAnsi="Times New Roman" w:cs="Times New Roman"/>
                <w:lang w:eastAsia="en-US"/>
              </w:rPr>
              <w:t xml:space="preserve">– </w:t>
            </w:r>
            <w:r w:rsidR="00B52AEB" w:rsidRPr="00363B80">
              <w:rPr>
                <w:rFonts w:ascii="Times New Roman" w:hAnsi="Times New Roman" w:cs="Times New Roman"/>
              </w:rPr>
              <w:t xml:space="preserve">значимость критерия </w:t>
            </w:r>
            <w:r w:rsidR="00B52AEB" w:rsidRPr="00363B80">
              <w:rPr>
                <w:rFonts w:ascii="Times New Roman" w:hAnsi="Times New Roman" w:cs="Times New Roman"/>
                <w:lang w:eastAsia="en-US"/>
              </w:rPr>
              <w:t>20 %</w:t>
            </w:r>
          </w:p>
          <w:p w:rsidR="003E2FBA" w:rsidRPr="00363B80" w:rsidRDefault="003E2FBA" w:rsidP="003E2FBA">
            <w:pPr>
              <w:overflowPunct w:val="0"/>
              <w:autoSpaceDE w:val="0"/>
              <w:autoSpaceDN w:val="0"/>
              <w:adjustRightInd w:val="0"/>
              <w:ind w:right="33" w:firstLine="307"/>
              <w:jc w:val="both"/>
              <w:rPr>
                <w:rFonts w:eastAsia="SimSun"/>
                <w:sz w:val="24"/>
                <w:szCs w:val="24"/>
                <w:lang w:eastAsia="en-US" w:bidi="hi-IN"/>
              </w:rPr>
            </w:pPr>
            <w:r w:rsidRPr="00363B80">
              <w:rPr>
                <w:rFonts w:ascii="Liberation Serif" w:eastAsia="SimSun" w:hAnsi="Liberation Serif" w:cs="Mangal"/>
                <w:sz w:val="24"/>
                <w:szCs w:val="24"/>
                <w:lang w:eastAsia="zh-CN" w:bidi="hi-IN"/>
              </w:rPr>
              <w:t>3. Подтверждающая</w:t>
            </w:r>
            <w:r w:rsidRPr="00363B80">
              <w:rPr>
                <w:sz w:val="24"/>
                <w:szCs w:val="24"/>
              </w:rPr>
              <w:t xml:space="preserve"> документация о наличие в своем штате необходимого количества специалистов с необходимым </w:t>
            </w:r>
            <w:r w:rsidR="000228F0" w:rsidRPr="00363B80">
              <w:rPr>
                <w:sz w:val="24"/>
                <w:szCs w:val="24"/>
              </w:rPr>
              <w:t>уровнем квалификации</w:t>
            </w:r>
            <w:r w:rsidRPr="00363B80">
              <w:rPr>
                <w:sz w:val="24"/>
                <w:szCs w:val="24"/>
              </w:rPr>
              <w:t xml:space="preserve"> и </w:t>
            </w:r>
            <w:r w:rsidR="000228F0" w:rsidRPr="00363B80">
              <w:rPr>
                <w:sz w:val="24"/>
                <w:szCs w:val="24"/>
              </w:rPr>
              <w:t xml:space="preserve">допуске к работе с </w:t>
            </w:r>
            <w:proofErr w:type="spellStart"/>
            <w:proofErr w:type="gramStart"/>
            <w:r w:rsidR="000228F0" w:rsidRPr="00363B80">
              <w:rPr>
                <w:sz w:val="24"/>
                <w:szCs w:val="24"/>
              </w:rPr>
              <w:t>электро</w:t>
            </w:r>
            <w:proofErr w:type="spellEnd"/>
            <w:r w:rsidR="000228F0" w:rsidRPr="00363B80">
              <w:rPr>
                <w:sz w:val="24"/>
                <w:szCs w:val="24"/>
              </w:rPr>
              <w:t xml:space="preserve"> оборудованием</w:t>
            </w:r>
            <w:proofErr w:type="gramEnd"/>
            <w:r w:rsidR="000228F0" w:rsidRPr="00363B80">
              <w:rPr>
                <w:sz w:val="24"/>
                <w:szCs w:val="24"/>
              </w:rPr>
              <w:t xml:space="preserve"> </w:t>
            </w:r>
            <w:r w:rsidRPr="00363B80">
              <w:rPr>
                <w:sz w:val="24"/>
                <w:szCs w:val="24"/>
              </w:rPr>
              <w:t>–</w:t>
            </w:r>
            <w:r w:rsidRPr="00363B80">
              <w:t xml:space="preserve"> </w:t>
            </w:r>
            <w:r w:rsidRPr="00363B80">
              <w:rPr>
                <w:rFonts w:eastAsia="SimSun"/>
                <w:sz w:val="24"/>
                <w:szCs w:val="24"/>
                <w:lang w:eastAsia="en-US" w:bidi="hi-IN"/>
              </w:rPr>
              <w:t>значимость критерия 20%.</w:t>
            </w:r>
          </w:p>
          <w:p w:rsidR="00B35B14" w:rsidRPr="00363B80" w:rsidRDefault="00B35B14" w:rsidP="00362FC0">
            <w:pPr>
              <w:pStyle w:val="af7"/>
              <w:spacing w:after="0"/>
              <w:ind w:left="23" w:firstLine="284"/>
              <w:jc w:val="both"/>
              <w:rPr>
                <w:sz w:val="24"/>
                <w:szCs w:val="24"/>
              </w:rPr>
            </w:pPr>
            <w:r w:rsidRPr="00363B80">
              <w:rPr>
                <w:sz w:val="24"/>
                <w:szCs w:val="24"/>
              </w:rPr>
              <w:t>Оценка заявок осуществляется в следующем порядке.</w:t>
            </w:r>
          </w:p>
          <w:p w:rsidR="00B35B14" w:rsidRPr="00363B80" w:rsidRDefault="00B35B14" w:rsidP="00362FC0">
            <w:pPr>
              <w:pStyle w:val="af7"/>
              <w:widowControl w:val="0"/>
              <w:numPr>
                <w:ilvl w:val="1"/>
                <w:numId w:val="3"/>
              </w:numPr>
              <w:tabs>
                <w:tab w:val="clear" w:pos="1414"/>
              </w:tabs>
              <w:spacing w:after="0"/>
              <w:ind w:left="23" w:firstLine="284"/>
              <w:jc w:val="both"/>
              <w:rPr>
                <w:sz w:val="24"/>
                <w:szCs w:val="24"/>
              </w:rPr>
            </w:pPr>
            <w:r w:rsidRPr="00363B80">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rsidR="00B35B14" w:rsidRPr="00363B80" w:rsidRDefault="00B35B14" w:rsidP="00362FC0">
            <w:pPr>
              <w:pStyle w:val="af7"/>
              <w:widowControl w:val="0"/>
              <w:numPr>
                <w:ilvl w:val="1"/>
                <w:numId w:val="3"/>
              </w:numPr>
              <w:tabs>
                <w:tab w:val="clear" w:pos="1414"/>
              </w:tabs>
              <w:spacing w:after="0"/>
              <w:ind w:left="23" w:firstLine="284"/>
              <w:jc w:val="both"/>
              <w:rPr>
                <w:sz w:val="24"/>
                <w:szCs w:val="24"/>
              </w:rPr>
            </w:pPr>
            <w:r w:rsidRPr="00363B80">
              <w:rPr>
                <w:sz w:val="24"/>
                <w:szCs w:val="24"/>
              </w:rPr>
              <w:t xml:space="preserve">Рейтинг заявки по каждому критерию представляет </w:t>
            </w:r>
            <w:r w:rsidRPr="00363B80">
              <w:rPr>
                <w:sz w:val="24"/>
                <w:szCs w:val="24"/>
              </w:rPr>
              <w:lastRenderedPageBreak/>
              <w:t>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rsidR="00B35B14" w:rsidRPr="00363B80" w:rsidRDefault="00B35B14" w:rsidP="00362FC0">
            <w:pPr>
              <w:pStyle w:val="af7"/>
              <w:widowControl w:val="0"/>
              <w:numPr>
                <w:ilvl w:val="1"/>
                <w:numId w:val="3"/>
              </w:numPr>
              <w:tabs>
                <w:tab w:val="clear" w:pos="1414"/>
              </w:tabs>
              <w:spacing w:after="0"/>
              <w:ind w:left="23" w:firstLine="284"/>
              <w:jc w:val="both"/>
              <w:rPr>
                <w:sz w:val="24"/>
                <w:szCs w:val="24"/>
              </w:rPr>
            </w:pPr>
            <w:r w:rsidRPr="00363B80">
              <w:rPr>
                <w:sz w:val="24"/>
                <w:szCs w:val="24"/>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rsidR="00CE47F5" w:rsidRPr="00363B80" w:rsidRDefault="00CE47F5" w:rsidP="00CE47F5">
            <w:pPr>
              <w:pStyle w:val="af6"/>
              <w:numPr>
                <w:ilvl w:val="1"/>
                <w:numId w:val="3"/>
              </w:numPr>
              <w:tabs>
                <w:tab w:val="clear" w:pos="1414"/>
              </w:tabs>
              <w:ind w:left="0" w:firstLine="307"/>
              <w:jc w:val="both"/>
              <w:rPr>
                <w:sz w:val="24"/>
                <w:szCs w:val="24"/>
              </w:rPr>
            </w:pPr>
            <w:r w:rsidRPr="00363B80">
              <w:rPr>
                <w:sz w:val="24"/>
                <w:szCs w:val="24"/>
              </w:rPr>
              <w:t>Расчет оценки предпочтительности по частному критерию по методу Расчет оценки предпочтительности по частному критерию по методу «Математическая формула, задающая «функцию ценности»»:</w:t>
            </w:r>
          </w:p>
          <w:p w:rsidR="00CE47F5" w:rsidRPr="00363B80" w:rsidRDefault="004E059D" w:rsidP="00CE47F5">
            <w:pPr>
              <w:ind w:firstLine="307"/>
              <w:jc w:val="both"/>
              <w:rPr>
                <w:sz w:val="24"/>
                <w:szCs w:val="24"/>
              </w:rPr>
            </w:pPr>
            <m:oMathPara>
              <m:oMath>
                <m:sSub>
                  <m:sSubPr>
                    <m:ctrlPr>
                      <w:rPr>
                        <w:rFonts w:ascii="Cambria Math" w:eastAsiaTheme="minorHAnsi" w:hAnsi="Cambria Math"/>
                        <w:sz w:val="24"/>
                        <w:szCs w:val="24"/>
                        <w:lang w:eastAsia="en-US"/>
                      </w:rPr>
                    </m:ctrlPr>
                  </m:sSubPr>
                  <m:e>
                    <m:r>
                      <w:rPr>
                        <w:rFonts w:ascii="Cambria Math" w:hAnsi="Cambria Math"/>
                        <w:sz w:val="24"/>
                        <w:szCs w:val="24"/>
                      </w:rPr>
                      <m:t>Б</m:t>
                    </m:r>
                  </m:e>
                  <m:sub>
                    <m:r>
                      <w:rPr>
                        <w:rFonts w:ascii="Cambria Math" w:hAnsi="Cambria Math"/>
                        <w:sz w:val="24"/>
                        <w:szCs w:val="24"/>
                        <w:lang w:val="en-US"/>
                      </w:rPr>
                      <m:t>1</m:t>
                    </m:r>
                  </m:sub>
                </m:sSub>
                <m:r>
                  <m:rPr>
                    <m:sty m:val="p"/>
                  </m:rPr>
                  <w:rPr>
                    <w:rFonts w:ascii="Cambria Math" w:hAnsi="Cambria Math"/>
                    <w:sz w:val="24"/>
                    <w:szCs w:val="24"/>
                  </w:rPr>
                  <m:t>=</m:t>
                </m:r>
                <m:f>
                  <m:fPr>
                    <m:ctrlPr>
                      <w:rPr>
                        <w:rFonts w:ascii="Cambria Math" w:eastAsiaTheme="minorHAnsi" w:hAnsi="Cambria Math"/>
                        <w:sz w:val="24"/>
                        <w:szCs w:val="24"/>
                        <w:lang w:eastAsia="en-US"/>
                      </w:rPr>
                    </m:ctrlPr>
                  </m:fPr>
                  <m:num>
                    <m:r>
                      <w:rPr>
                        <w:rFonts w:ascii="Cambria Math" w:hAnsi="Cambria Math"/>
                        <w:sz w:val="24"/>
                        <w:szCs w:val="24"/>
                      </w:rPr>
                      <m:t xml:space="preserve">ЦЕНА </m:t>
                    </m:r>
                    <m:r>
                      <m:rPr>
                        <m:sty m:val="p"/>
                      </m:rPr>
                      <w:rPr>
                        <w:rFonts w:ascii="Cambria Math" w:hAnsi="Cambria Math"/>
                        <w:sz w:val="24"/>
                        <w:szCs w:val="24"/>
                      </w:rPr>
                      <m:t>min</m:t>
                    </m:r>
                  </m:num>
                  <m:den>
                    <m:r>
                      <m:rPr>
                        <m:sty m:val="p"/>
                      </m:rPr>
                      <w:rPr>
                        <w:rFonts w:ascii="Cambria Math" w:hAnsi="Cambria Math"/>
                        <w:sz w:val="24"/>
                        <w:szCs w:val="24"/>
                      </w:rPr>
                      <m:t>ЦЕНА</m:t>
                    </m:r>
                    <m:r>
                      <w:rPr>
                        <w:rFonts w:ascii="Cambria Math" w:hAnsi="Cambria Math"/>
                        <w:sz w:val="24"/>
                        <w:szCs w:val="24"/>
                        <w:vertAlign w:val="subscript"/>
                        <w:lang w:val="en-US"/>
                      </w:rPr>
                      <m:t>i</m:t>
                    </m:r>
                    <m:r>
                      <m:rPr>
                        <m:sty m:val="p"/>
                      </m:rPr>
                      <w:rPr>
                        <w:rFonts w:ascii="Cambria Math" w:hAnsi="Cambria Math"/>
                        <w:sz w:val="24"/>
                        <w:szCs w:val="24"/>
                      </w:rPr>
                      <m:t> </m:t>
                    </m:r>
                  </m:den>
                </m:f>
                <m:r>
                  <m:rPr>
                    <m:sty m:val="p"/>
                  </m:rPr>
                  <w:rPr>
                    <w:rFonts w:ascii="Cambria Math" w:hAnsi="Cambria Math"/>
                    <w:sz w:val="24"/>
                    <w:szCs w:val="24"/>
                  </w:rPr>
                  <m:t>×Ш,</m:t>
                </m:r>
              </m:oMath>
            </m:oMathPara>
          </w:p>
          <w:p w:rsidR="00CE47F5" w:rsidRPr="00363B80" w:rsidRDefault="00CE47F5" w:rsidP="00CE47F5">
            <w:pPr>
              <w:keepNext/>
              <w:ind w:firstLine="307"/>
              <w:jc w:val="both"/>
              <w:rPr>
                <w:sz w:val="24"/>
                <w:szCs w:val="24"/>
              </w:rPr>
            </w:pPr>
            <w:r w:rsidRPr="00363B80">
              <w:rPr>
                <w:sz w:val="24"/>
                <w:szCs w:val="24"/>
              </w:rPr>
              <w:t>где:</w:t>
            </w:r>
          </w:p>
          <w:p w:rsidR="00CE47F5" w:rsidRPr="00363B80" w:rsidRDefault="00CE47F5" w:rsidP="00CE47F5">
            <w:pPr>
              <w:ind w:firstLine="307"/>
              <w:jc w:val="both"/>
              <w:rPr>
                <w:sz w:val="24"/>
                <w:szCs w:val="24"/>
              </w:rPr>
            </w:pPr>
            <w:r w:rsidRPr="00363B80">
              <w:rPr>
                <w:sz w:val="24"/>
                <w:szCs w:val="24"/>
              </w:rPr>
              <w:t>Б</w:t>
            </w:r>
            <w:r w:rsidRPr="00363B80">
              <w:rPr>
                <w:sz w:val="24"/>
                <w:szCs w:val="24"/>
                <w:vertAlign w:val="subscript"/>
              </w:rPr>
              <w:t>1</w:t>
            </w:r>
            <w:r w:rsidRPr="00363B80">
              <w:rPr>
                <w:sz w:val="24"/>
                <w:szCs w:val="24"/>
              </w:rPr>
              <w:t xml:space="preserve"> – рассчитанная оценка предпочтительности по частному критерию оценки в баллах;</w:t>
            </w:r>
          </w:p>
          <w:p w:rsidR="00CE47F5" w:rsidRPr="00363B80" w:rsidRDefault="00CE47F5" w:rsidP="00CE47F5">
            <w:pPr>
              <w:ind w:firstLine="307"/>
              <w:jc w:val="both"/>
              <w:rPr>
                <w:sz w:val="24"/>
                <w:szCs w:val="24"/>
              </w:rPr>
            </w:pPr>
            <w:r w:rsidRPr="00363B80">
              <w:rPr>
                <w:sz w:val="24"/>
                <w:szCs w:val="24"/>
              </w:rPr>
              <w:t>ЦЕНА</w:t>
            </w:r>
            <w:proofErr w:type="spellStart"/>
            <w:proofErr w:type="gramStart"/>
            <w:r w:rsidRPr="00363B80">
              <w:rPr>
                <w:i/>
                <w:iCs/>
                <w:sz w:val="24"/>
                <w:szCs w:val="24"/>
                <w:vertAlign w:val="subscript"/>
                <w:lang w:val="en-US"/>
              </w:rPr>
              <w:t>i</w:t>
            </w:r>
            <w:proofErr w:type="spellEnd"/>
            <w:proofErr w:type="gramEnd"/>
            <w:r w:rsidRPr="00363B80">
              <w:rPr>
                <w:sz w:val="24"/>
                <w:szCs w:val="24"/>
              </w:rPr>
              <w:t>  – цена коммерческого предложения (без НДС), указанная в заявке допущенного участника;</w:t>
            </w:r>
          </w:p>
          <w:p w:rsidR="00CE47F5" w:rsidRPr="00363B80" w:rsidRDefault="00CE47F5" w:rsidP="00CE47F5">
            <w:pPr>
              <w:ind w:firstLine="307"/>
              <w:jc w:val="both"/>
              <w:rPr>
                <w:sz w:val="24"/>
                <w:szCs w:val="24"/>
              </w:rPr>
            </w:pPr>
            <w:r w:rsidRPr="00363B80">
              <w:rPr>
                <w:sz w:val="24"/>
                <w:szCs w:val="24"/>
              </w:rPr>
              <w:t>ЦЕНА</w:t>
            </w:r>
            <w:r w:rsidRPr="00363B80">
              <w:rPr>
                <w:sz w:val="24"/>
                <w:szCs w:val="24"/>
                <w:vertAlign w:val="subscript"/>
                <w:lang w:val="en-US"/>
              </w:rPr>
              <w:t>min</w:t>
            </w:r>
            <w:r w:rsidRPr="00363B80">
              <w:rPr>
                <w:sz w:val="24"/>
                <w:szCs w:val="24"/>
                <w:vertAlign w:val="subscript"/>
              </w:rPr>
              <w:t xml:space="preserve"> </w:t>
            </w:r>
            <w:r w:rsidRPr="00363B80">
              <w:rPr>
                <w:sz w:val="24"/>
                <w:szCs w:val="24"/>
              </w:rPr>
              <w:t>– минимальная цена коммерческого предложения (без НДС) среди всех допущенных заявок участников;</w:t>
            </w:r>
          </w:p>
          <w:p w:rsidR="00CE47F5" w:rsidRPr="00363B80" w:rsidRDefault="00CE47F5" w:rsidP="00CE47F5">
            <w:pPr>
              <w:ind w:firstLine="307"/>
              <w:jc w:val="both"/>
              <w:rPr>
                <w:sz w:val="24"/>
                <w:szCs w:val="24"/>
              </w:rPr>
            </w:pPr>
            <w:r w:rsidRPr="00363B80">
              <w:rPr>
                <w:sz w:val="24"/>
                <w:szCs w:val="24"/>
              </w:rPr>
              <w:t>Ш – максимально возможный балл (максимальная возможная оценка предпочтительности) по установленной в документации о закупке шкале оценок (Ш = 5).</w:t>
            </w:r>
          </w:p>
          <w:p w:rsidR="00CE47F5" w:rsidRPr="00363B80" w:rsidRDefault="00CE47F5" w:rsidP="00CE47F5">
            <w:pPr>
              <w:ind w:firstLine="307"/>
              <w:jc w:val="both"/>
              <w:rPr>
                <w:sz w:val="24"/>
                <w:szCs w:val="24"/>
              </w:rPr>
            </w:pPr>
            <w:r w:rsidRPr="00363B80">
              <w:rPr>
                <w:sz w:val="24"/>
                <w:szCs w:val="24"/>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CE47F5" w:rsidRPr="00363B80" w:rsidRDefault="00CE47F5" w:rsidP="00CE47F5">
            <w:pPr>
              <w:pStyle w:val="afa"/>
              <w:spacing w:before="0" w:beforeAutospacing="0" w:after="0" w:afterAutospacing="0"/>
              <w:ind w:firstLine="307"/>
              <w:jc w:val="both"/>
            </w:pPr>
            <w:r w:rsidRPr="00363B80">
              <w:t>Шкала оценок от 0 до 5 баллов.</w:t>
            </w:r>
          </w:p>
          <w:p w:rsidR="00B35B14" w:rsidRPr="00363B80" w:rsidRDefault="00B35B14" w:rsidP="00CE47F5">
            <w:pPr>
              <w:pStyle w:val="afa"/>
              <w:numPr>
                <w:ilvl w:val="1"/>
                <w:numId w:val="4"/>
              </w:numPr>
              <w:tabs>
                <w:tab w:val="clear" w:pos="1440"/>
              </w:tabs>
              <w:spacing w:before="0" w:beforeAutospacing="0" w:after="0" w:afterAutospacing="0"/>
              <w:ind w:left="23" w:firstLine="284"/>
              <w:jc w:val="both"/>
            </w:pPr>
            <w:r w:rsidRPr="00363B80">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rsidR="00B52AEB" w:rsidRPr="00363B80" w:rsidRDefault="00B52AEB" w:rsidP="00362FC0">
            <w:pPr>
              <w:pStyle w:val="afa"/>
              <w:numPr>
                <w:ilvl w:val="1"/>
                <w:numId w:val="4"/>
              </w:numPr>
              <w:tabs>
                <w:tab w:val="clear" w:pos="1440"/>
              </w:tabs>
              <w:spacing w:before="0" w:beforeAutospacing="0" w:after="0" w:afterAutospacing="0"/>
              <w:ind w:left="23" w:firstLine="284"/>
              <w:jc w:val="both"/>
            </w:pPr>
            <w:r w:rsidRPr="00363B80">
              <w:t>Рейтинг, присуждаемый заявке по критерию «</w:t>
            </w:r>
            <w:r w:rsidR="000228F0" w:rsidRPr="00363B80">
              <w:t xml:space="preserve">Наличие опыта по выполнению пусконаладочных работ на производственных объектах или комплексных систем управления технологическими </w:t>
            </w:r>
            <w:proofErr w:type="gramStart"/>
            <w:r w:rsidR="000228F0" w:rsidRPr="00363B80">
              <w:t>процессами</w:t>
            </w:r>
            <w:proofErr w:type="gramEnd"/>
            <w:r w:rsidR="000228F0" w:rsidRPr="00363B80">
              <w:t xml:space="preserve"> в том числе разработке программного обеспечения, стоимость которых составляет в совокупности не менее </w:t>
            </w:r>
            <w:r w:rsidR="00363B80">
              <w:t xml:space="preserve">8 200 000 </w:t>
            </w:r>
            <w:r w:rsidR="00C10B24" w:rsidRPr="00363B80">
              <w:t>рублей 00 копеек за последние три года до даты окончания приема заявок</w:t>
            </w:r>
            <w:r w:rsidRPr="00363B80">
              <w:t xml:space="preserve">» определяется: при наличии исполненного  договора (договоров) на </w:t>
            </w:r>
            <w:r w:rsidR="000228F0" w:rsidRPr="00363B80">
              <w:t xml:space="preserve">выполнение пусконаладочных работ на производственных объектах или комплексных систем управления технологическими </w:t>
            </w:r>
            <w:proofErr w:type="gramStart"/>
            <w:r w:rsidR="000228F0" w:rsidRPr="00363B80">
              <w:t>процессами</w:t>
            </w:r>
            <w:proofErr w:type="gramEnd"/>
            <w:r w:rsidR="000228F0" w:rsidRPr="00363B80">
              <w:t xml:space="preserve"> в том числе разработке программного обеспечения, стоимость которых составляет в совокупности не менее</w:t>
            </w:r>
            <w:r w:rsidR="00C10B24" w:rsidRPr="00363B80">
              <w:rPr>
                <w:lang w:eastAsia="en-US"/>
              </w:rPr>
              <w:t xml:space="preserve"> </w:t>
            </w:r>
            <w:r w:rsidR="00363B80">
              <w:rPr>
                <w:lang w:eastAsia="en-US"/>
              </w:rPr>
              <w:t xml:space="preserve">8 200 000 </w:t>
            </w:r>
            <w:r w:rsidR="00C10B24" w:rsidRPr="00363B80">
              <w:rPr>
                <w:lang w:eastAsia="en-US"/>
              </w:rPr>
              <w:t xml:space="preserve">рублей 00 копеек за последние три года до даты окончания приема заявок </w:t>
            </w:r>
            <w:r w:rsidR="00DC742A" w:rsidRPr="00363B80">
              <w:rPr>
                <w:color w:val="000000"/>
              </w:rPr>
              <w:t xml:space="preserve">рублей </w:t>
            </w:r>
            <w:r w:rsidR="00DC742A" w:rsidRPr="00363B80">
              <w:rPr>
                <w:color w:val="000000"/>
              </w:rPr>
              <w:lastRenderedPageBreak/>
              <w:t>00 копеек</w:t>
            </w:r>
            <w:r w:rsidR="00370866" w:rsidRPr="00363B80">
              <w:t>»</w:t>
            </w:r>
            <w:r w:rsidRPr="00363B80">
              <w:t xml:space="preserve"> – 1 балл;</w:t>
            </w:r>
          </w:p>
          <w:p w:rsidR="00B52AEB" w:rsidRPr="00363B80" w:rsidRDefault="00B52AEB" w:rsidP="00362FC0">
            <w:pPr>
              <w:pStyle w:val="afa"/>
              <w:spacing w:before="0" w:beforeAutospacing="0" w:after="0" w:afterAutospacing="0"/>
              <w:ind w:left="23" w:firstLine="284"/>
              <w:jc w:val="both"/>
            </w:pPr>
            <w:r w:rsidRPr="00363B80">
              <w:t xml:space="preserve"> при отсутствии исполненного договора (договоров) на </w:t>
            </w:r>
            <w:r w:rsidR="000228F0" w:rsidRPr="00363B80">
              <w:t xml:space="preserve">выполнение пусконаладочных работ на производственных объектах или комплексных систем управления технологическими </w:t>
            </w:r>
            <w:proofErr w:type="gramStart"/>
            <w:r w:rsidR="000228F0" w:rsidRPr="00363B80">
              <w:t>процессами</w:t>
            </w:r>
            <w:proofErr w:type="gramEnd"/>
            <w:r w:rsidR="000228F0" w:rsidRPr="00363B80">
              <w:t xml:space="preserve"> в том числе разработке программного обеспечения, стоимость которых составляет в совокупности не менее</w:t>
            </w:r>
            <w:r w:rsidR="000228F0" w:rsidRPr="00363B80">
              <w:rPr>
                <w:lang w:eastAsia="en-US"/>
              </w:rPr>
              <w:t xml:space="preserve"> </w:t>
            </w:r>
            <w:r w:rsidR="00363B80">
              <w:rPr>
                <w:lang w:eastAsia="en-US"/>
              </w:rPr>
              <w:t xml:space="preserve">8 200 000 </w:t>
            </w:r>
            <w:r w:rsidR="00C10B24" w:rsidRPr="00363B80">
              <w:rPr>
                <w:lang w:eastAsia="en-US"/>
              </w:rPr>
              <w:t>рублей 00 копеек за последние три года до даты окончания приема заявок</w:t>
            </w:r>
            <w:r w:rsidR="00DC742A" w:rsidRPr="00363B80">
              <w:rPr>
                <w:color w:val="000000"/>
              </w:rPr>
              <w:t xml:space="preserve"> </w:t>
            </w:r>
            <w:r w:rsidRPr="00363B80">
              <w:t>– 0 баллов;</w:t>
            </w:r>
          </w:p>
          <w:p w:rsidR="00CE2643" w:rsidRPr="00363B80" w:rsidRDefault="00B52AEB" w:rsidP="00A21D3B">
            <w:pPr>
              <w:ind w:left="23" w:firstLine="284"/>
              <w:jc w:val="both"/>
              <w:rPr>
                <w:sz w:val="24"/>
                <w:szCs w:val="24"/>
              </w:rPr>
            </w:pPr>
            <w:r w:rsidRPr="00363B80">
              <w:rPr>
                <w:sz w:val="24"/>
                <w:szCs w:val="24"/>
              </w:rPr>
              <w:t>Для расчета итогового рейтинга по заявке рейтинг, присуждаемый этой заявке по критерию «</w:t>
            </w:r>
            <w:r w:rsidR="008D534D" w:rsidRPr="00363B80">
              <w:rPr>
                <w:sz w:val="24"/>
                <w:szCs w:val="24"/>
              </w:rPr>
              <w:t xml:space="preserve">Наличие опыта </w:t>
            </w:r>
            <w:r w:rsidR="00CE47F5" w:rsidRPr="00363B80">
              <w:rPr>
                <w:sz w:val="24"/>
                <w:szCs w:val="24"/>
              </w:rPr>
              <w:t xml:space="preserve">на </w:t>
            </w:r>
            <w:r w:rsidR="000228F0" w:rsidRPr="00363B80">
              <w:rPr>
                <w:sz w:val="24"/>
                <w:szCs w:val="24"/>
              </w:rPr>
              <w:t xml:space="preserve">выполнение пусконаладочных работ на производственных объектах или комплексных систем управления технологическими </w:t>
            </w:r>
            <w:proofErr w:type="gramStart"/>
            <w:r w:rsidR="000228F0" w:rsidRPr="00363B80">
              <w:rPr>
                <w:sz w:val="24"/>
                <w:szCs w:val="24"/>
              </w:rPr>
              <w:t>процессами</w:t>
            </w:r>
            <w:proofErr w:type="gramEnd"/>
            <w:r w:rsidR="000228F0" w:rsidRPr="00363B80">
              <w:rPr>
                <w:sz w:val="24"/>
                <w:szCs w:val="24"/>
              </w:rPr>
              <w:t xml:space="preserve"> в том числе разработке программного обеспечения, стоимость которых составляет в совокупности не менее</w:t>
            </w:r>
            <w:r w:rsidR="00C10B24" w:rsidRPr="00363B80">
              <w:rPr>
                <w:sz w:val="24"/>
                <w:szCs w:val="24"/>
              </w:rPr>
              <w:t xml:space="preserve"> </w:t>
            </w:r>
            <w:r w:rsidR="00363B80">
              <w:rPr>
                <w:sz w:val="24"/>
                <w:szCs w:val="24"/>
              </w:rPr>
              <w:t xml:space="preserve">8 200 000 </w:t>
            </w:r>
            <w:r w:rsidR="00C10B24" w:rsidRPr="00363B80">
              <w:rPr>
                <w:sz w:val="24"/>
                <w:szCs w:val="24"/>
              </w:rPr>
              <w:t>рублей 00 копеек за последние три года до даты окончания приема заявок</w:t>
            </w:r>
            <w:r w:rsidRPr="00363B80">
              <w:rPr>
                <w:sz w:val="24"/>
                <w:szCs w:val="24"/>
              </w:rPr>
              <w:t xml:space="preserve">», умножается на соответствующую указанному критерию значимость. </w:t>
            </w:r>
            <w:r w:rsidR="00CE2643" w:rsidRPr="00363B80">
              <w:rPr>
                <w:sz w:val="24"/>
                <w:szCs w:val="24"/>
              </w:rPr>
              <w:t xml:space="preserve">Для расчета итогового рейтинга по заявке рейтинг, присуждаемый этой заявке по критерию </w:t>
            </w:r>
            <w:r w:rsidRPr="00363B80">
              <w:rPr>
                <w:sz w:val="24"/>
                <w:szCs w:val="24"/>
              </w:rPr>
              <w:t>«</w:t>
            </w:r>
            <w:r w:rsidR="000228F0" w:rsidRPr="00363B80">
              <w:rPr>
                <w:sz w:val="24"/>
                <w:szCs w:val="24"/>
              </w:rPr>
              <w:t xml:space="preserve">выполнение пусконаладочных работ на производственных объектах или комплексных систем управления технологическими </w:t>
            </w:r>
            <w:proofErr w:type="gramStart"/>
            <w:r w:rsidR="000228F0" w:rsidRPr="00363B80">
              <w:rPr>
                <w:sz w:val="24"/>
                <w:szCs w:val="24"/>
              </w:rPr>
              <w:t>процессами</w:t>
            </w:r>
            <w:proofErr w:type="gramEnd"/>
            <w:r w:rsidR="000228F0" w:rsidRPr="00363B80">
              <w:rPr>
                <w:sz w:val="24"/>
                <w:szCs w:val="24"/>
              </w:rPr>
              <w:t xml:space="preserve"> в том числе разработке программного обеспечения, стоимость которых составляет в совокупности не менее</w:t>
            </w:r>
            <w:r w:rsidR="00C10B24" w:rsidRPr="00363B80">
              <w:rPr>
                <w:sz w:val="24"/>
                <w:szCs w:val="24"/>
              </w:rPr>
              <w:t xml:space="preserve"> </w:t>
            </w:r>
            <w:r w:rsidR="00363B80">
              <w:rPr>
                <w:sz w:val="24"/>
                <w:szCs w:val="24"/>
              </w:rPr>
              <w:t xml:space="preserve">8 200 000 </w:t>
            </w:r>
            <w:r w:rsidR="00C10B24" w:rsidRPr="00363B80">
              <w:rPr>
                <w:sz w:val="24"/>
                <w:szCs w:val="24"/>
              </w:rPr>
              <w:t>рублей 00 копеек за последние три года до даты окончания приема заявок</w:t>
            </w:r>
            <w:r w:rsidRPr="00363B80">
              <w:rPr>
                <w:sz w:val="24"/>
                <w:szCs w:val="24"/>
              </w:rPr>
              <w:t xml:space="preserve">» </w:t>
            </w:r>
            <w:r w:rsidR="00C10B24" w:rsidRPr="00363B80">
              <w:rPr>
                <w:sz w:val="24"/>
                <w:szCs w:val="24"/>
              </w:rPr>
              <w:t xml:space="preserve"> </w:t>
            </w:r>
            <w:r w:rsidRPr="00363B80">
              <w:rPr>
                <w:sz w:val="24"/>
                <w:szCs w:val="24"/>
              </w:rPr>
              <w:t>определяется: при наличии исполненного  договора (договоров) на</w:t>
            </w:r>
            <w:r w:rsidR="00204320" w:rsidRPr="00363B80">
              <w:t xml:space="preserve"> </w:t>
            </w:r>
            <w:r w:rsidR="000228F0" w:rsidRPr="00363B80">
              <w:rPr>
                <w:sz w:val="24"/>
                <w:szCs w:val="24"/>
              </w:rPr>
              <w:t xml:space="preserve">выполнение пусконаладочных работ на производственных объектах или комплексных систем управления технологическими </w:t>
            </w:r>
            <w:proofErr w:type="gramStart"/>
            <w:r w:rsidR="000228F0" w:rsidRPr="00363B80">
              <w:rPr>
                <w:sz w:val="24"/>
                <w:szCs w:val="24"/>
              </w:rPr>
              <w:t>процессами</w:t>
            </w:r>
            <w:proofErr w:type="gramEnd"/>
            <w:r w:rsidR="000228F0" w:rsidRPr="00363B80">
              <w:rPr>
                <w:sz w:val="24"/>
                <w:szCs w:val="24"/>
              </w:rPr>
              <w:t xml:space="preserve"> в том числе разработке программного обеспечения, стоимость которых составляет в совокупности не менее </w:t>
            </w:r>
            <w:r w:rsidR="00363B80">
              <w:rPr>
                <w:sz w:val="24"/>
                <w:szCs w:val="24"/>
                <w:lang w:eastAsia="en-US"/>
              </w:rPr>
              <w:t xml:space="preserve">8 200 000 </w:t>
            </w:r>
            <w:r w:rsidR="00C10B24" w:rsidRPr="00363B80">
              <w:rPr>
                <w:sz w:val="24"/>
                <w:szCs w:val="24"/>
                <w:lang w:eastAsia="en-US"/>
              </w:rPr>
              <w:t>рублей 00 копеек за последние три года до даты окончания приема заявок</w:t>
            </w:r>
            <w:r w:rsidRPr="00363B80">
              <w:rPr>
                <w:sz w:val="24"/>
                <w:szCs w:val="24"/>
              </w:rPr>
              <w:t>»</w:t>
            </w:r>
            <w:r w:rsidR="00CE2643" w:rsidRPr="00363B80">
              <w:rPr>
                <w:sz w:val="24"/>
                <w:szCs w:val="24"/>
              </w:rPr>
              <w:t>, умножается на соответствующую указанному критерию значимость.</w:t>
            </w:r>
          </w:p>
          <w:p w:rsidR="003B7064" w:rsidRPr="00363B80" w:rsidRDefault="003B7064" w:rsidP="00A21D3B">
            <w:pPr>
              <w:pStyle w:val="af6"/>
              <w:numPr>
                <w:ilvl w:val="1"/>
                <w:numId w:val="4"/>
              </w:numPr>
              <w:tabs>
                <w:tab w:val="clear" w:pos="1440"/>
              </w:tabs>
              <w:ind w:left="23" w:firstLine="284"/>
              <w:rPr>
                <w:sz w:val="24"/>
                <w:szCs w:val="24"/>
              </w:rPr>
            </w:pPr>
            <w:r w:rsidRPr="00363B80">
              <w:rPr>
                <w:sz w:val="24"/>
                <w:szCs w:val="24"/>
              </w:rPr>
              <w:t xml:space="preserve">Порядок осуществления оценки (значение оцениваемого параметра), в зависимости от предоставленных в </w:t>
            </w:r>
            <w:proofErr w:type="spellStart"/>
            <w:r w:rsidRPr="00363B80">
              <w:rPr>
                <w:i/>
                <w:iCs/>
                <w:sz w:val="24"/>
                <w:szCs w:val="24"/>
                <w:lang w:val="en-US"/>
              </w:rPr>
              <w:t>i</w:t>
            </w:r>
            <w:proofErr w:type="spellEnd"/>
            <w:r w:rsidRPr="00363B80">
              <w:rPr>
                <w:sz w:val="24"/>
                <w:szCs w:val="24"/>
              </w:rPr>
              <w:t>-ой заявке документов, подтверждающих квалификацию участника:</w:t>
            </w:r>
          </w:p>
          <w:tbl>
            <w:tblPr>
              <w:tblW w:w="4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77"/>
              <w:gridCol w:w="3921"/>
            </w:tblGrid>
            <w:tr w:rsidR="003B7064" w:rsidRPr="00363B80" w:rsidTr="00A21D3B">
              <w:trPr>
                <w:cantSplit/>
                <w:trHeight w:val="539"/>
              </w:trPr>
              <w:tc>
                <w:tcPr>
                  <w:tcW w:w="877" w:type="dxa"/>
                  <w:tcMar>
                    <w:top w:w="0" w:type="dxa"/>
                    <w:left w:w="108" w:type="dxa"/>
                    <w:bottom w:w="0" w:type="dxa"/>
                    <w:right w:w="108" w:type="dxa"/>
                  </w:tcMar>
                  <w:hideMark/>
                </w:tcPr>
                <w:p w:rsidR="003B7064" w:rsidRPr="00363B80" w:rsidRDefault="003B7064" w:rsidP="00A21D3B">
                  <w:pPr>
                    <w:jc w:val="center"/>
                    <w:rPr>
                      <w:sz w:val="24"/>
                      <w:szCs w:val="24"/>
                    </w:rPr>
                  </w:pPr>
                  <w:r w:rsidRPr="00363B80">
                    <w:rPr>
                      <w:sz w:val="24"/>
                      <w:szCs w:val="24"/>
                    </w:rPr>
                    <w:t>Б</w:t>
                  </w:r>
                  <w:r w:rsidRPr="00363B80">
                    <w:rPr>
                      <w:sz w:val="24"/>
                      <w:szCs w:val="24"/>
                      <w:vertAlign w:val="subscript"/>
                    </w:rPr>
                    <w:t>3</w:t>
                  </w:r>
                  <w:r w:rsidRPr="00363B80">
                    <w:rPr>
                      <w:sz w:val="24"/>
                      <w:szCs w:val="24"/>
                    </w:rPr>
                    <w:t xml:space="preserve"> = 0</w:t>
                  </w:r>
                </w:p>
              </w:tc>
              <w:tc>
                <w:tcPr>
                  <w:tcW w:w="3921" w:type="dxa"/>
                  <w:tcMar>
                    <w:top w:w="0" w:type="dxa"/>
                    <w:left w:w="108" w:type="dxa"/>
                    <w:bottom w:w="0" w:type="dxa"/>
                    <w:right w:w="108" w:type="dxa"/>
                  </w:tcMar>
                  <w:hideMark/>
                </w:tcPr>
                <w:p w:rsidR="003B7064" w:rsidRPr="00363B80" w:rsidRDefault="003B7064" w:rsidP="00A21D3B">
                  <w:pPr>
                    <w:ind w:firstLine="307"/>
                    <w:rPr>
                      <w:sz w:val="24"/>
                      <w:szCs w:val="24"/>
                    </w:rPr>
                  </w:pPr>
                  <w:r w:rsidRPr="00363B80">
                    <w:rPr>
                      <w:sz w:val="24"/>
                      <w:szCs w:val="24"/>
                    </w:rPr>
                    <w:t>Участник не предоставил сертификатов;</w:t>
                  </w:r>
                </w:p>
              </w:tc>
            </w:tr>
            <w:tr w:rsidR="003B7064" w:rsidRPr="00363B80" w:rsidTr="00A21D3B">
              <w:trPr>
                <w:cantSplit/>
                <w:trHeight w:val="613"/>
              </w:trPr>
              <w:tc>
                <w:tcPr>
                  <w:tcW w:w="877" w:type="dxa"/>
                  <w:tcMar>
                    <w:top w:w="0" w:type="dxa"/>
                    <w:left w:w="108" w:type="dxa"/>
                    <w:bottom w:w="0" w:type="dxa"/>
                    <w:right w:w="108" w:type="dxa"/>
                  </w:tcMar>
                  <w:hideMark/>
                </w:tcPr>
                <w:p w:rsidR="003B7064" w:rsidRPr="00363B80" w:rsidRDefault="003B7064" w:rsidP="00A21D3B">
                  <w:pPr>
                    <w:jc w:val="center"/>
                    <w:rPr>
                      <w:sz w:val="24"/>
                      <w:szCs w:val="24"/>
                    </w:rPr>
                  </w:pPr>
                  <w:r w:rsidRPr="00363B80">
                    <w:rPr>
                      <w:sz w:val="24"/>
                      <w:szCs w:val="24"/>
                    </w:rPr>
                    <w:t>Б</w:t>
                  </w:r>
                  <w:r w:rsidRPr="00363B80">
                    <w:rPr>
                      <w:sz w:val="24"/>
                      <w:szCs w:val="24"/>
                      <w:vertAlign w:val="subscript"/>
                    </w:rPr>
                    <w:t>3</w:t>
                  </w:r>
                  <w:r w:rsidRPr="00363B80">
                    <w:rPr>
                      <w:sz w:val="24"/>
                      <w:szCs w:val="24"/>
                    </w:rPr>
                    <w:t xml:space="preserve"> = 1</w:t>
                  </w:r>
                </w:p>
              </w:tc>
              <w:tc>
                <w:tcPr>
                  <w:tcW w:w="3921" w:type="dxa"/>
                  <w:tcMar>
                    <w:top w:w="0" w:type="dxa"/>
                    <w:left w:w="108" w:type="dxa"/>
                    <w:bottom w:w="0" w:type="dxa"/>
                    <w:right w:w="108" w:type="dxa"/>
                  </w:tcMar>
                  <w:hideMark/>
                </w:tcPr>
                <w:p w:rsidR="003B7064" w:rsidRPr="00363B80" w:rsidRDefault="003B7064" w:rsidP="00A21D3B">
                  <w:pPr>
                    <w:ind w:firstLine="307"/>
                    <w:rPr>
                      <w:sz w:val="24"/>
                      <w:szCs w:val="24"/>
                    </w:rPr>
                  </w:pPr>
                  <w:r w:rsidRPr="00363B80">
                    <w:rPr>
                      <w:sz w:val="24"/>
                      <w:szCs w:val="24"/>
                    </w:rPr>
                    <w:t>Участник является сертифицированным партнером по производству электротехнического оборудования</w:t>
                  </w:r>
                </w:p>
              </w:tc>
            </w:tr>
            <w:tr w:rsidR="003B7064" w:rsidRPr="00363B80" w:rsidTr="00A21D3B">
              <w:trPr>
                <w:cantSplit/>
                <w:trHeight w:val="780"/>
              </w:trPr>
              <w:tc>
                <w:tcPr>
                  <w:tcW w:w="877" w:type="dxa"/>
                  <w:tcMar>
                    <w:top w:w="0" w:type="dxa"/>
                    <w:left w:w="108" w:type="dxa"/>
                    <w:bottom w:w="0" w:type="dxa"/>
                    <w:right w:w="108" w:type="dxa"/>
                  </w:tcMar>
                  <w:hideMark/>
                </w:tcPr>
                <w:p w:rsidR="003B7064" w:rsidRPr="00363B80" w:rsidRDefault="003B7064" w:rsidP="00A21D3B">
                  <w:pPr>
                    <w:jc w:val="center"/>
                    <w:rPr>
                      <w:sz w:val="24"/>
                      <w:szCs w:val="24"/>
                    </w:rPr>
                  </w:pPr>
                  <w:r w:rsidRPr="00363B80">
                    <w:rPr>
                      <w:sz w:val="24"/>
                      <w:szCs w:val="24"/>
                    </w:rPr>
                    <w:t>Б</w:t>
                  </w:r>
                  <w:r w:rsidRPr="00363B80">
                    <w:rPr>
                      <w:sz w:val="24"/>
                      <w:szCs w:val="24"/>
                      <w:vertAlign w:val="subscript"/>
                    </w:rPr>
                    <w:t>3</w:t>
                  </w:r>
                  <w:r w:rsidRPr="00363B80">
                    <w:rPr>
                      <w:sz w:val="24"/>
                      <w:szCs w:val="24"/>
                    </w:rPr>
                    <w:t xml:space="preserve"> = 2</w:t>
                  </w:r>
                </w:p>
              </w:tc>
              <w:tc>
                <w:tcPr>
                  <w:tcW w:w="3921" w:type="dxa"/>
                  <w:tcMar>
                    <w:top w:w="0" w:type="dxa"/>
                    <w:left w:w="108" w:type="dxa"/>
                    <w:bottom w:w="0" w:type="dxa"/>
                    <w:right w:w="108" w:type="dxa"/>
                  </w:tcMar>
                  <w:hideMark/>
                </w:tcPr>
                <w:p w:rsidR="003B7064" w:rsidRPr="00363B80" w:rsidRDefault="003B7064" w:rsidP="00A21D3B">
                  <w:pPr>
                    <w:ind w:firstLine="307"/>
                    <w:rPr>
                      <w:sz w:val="24"/>
                      <w:szCs w:val="24"/>
                    </w:rPr>
                  </w:pPr>
                  <w:r w:rsidRPr="00363B80">
                    <w:rPr>
                      <w:sz w:val="24"/>
                      <w:szCs w:val="24"/>
                    </w:rPr>
                    <w:t>Участник является системным интегратором поставщика основного оборудования</w:t>
                  </w:r>
                </w:p>
              </w:tc>
            </w:tr>
            <w:tr w:rsidR="003B7064" w:rsidRPr="00363B80" w:rsidTr="00A21D3B">
              <w:trPr>
                <w:cantSplit/>
                <w:trHeight w:val="657"/>
              </w:trPr>
              <w:tc>
                <w:tcPr>
                  <w:tcW w:w="877" w:type="dxa"/>
                  <w:tcMar>
                    <w:top w:w="0" w:type="dxa"/>
                    <w:left w:w="108" w:type="dxa"/>
                    <w:bottom w:w="0" w:type="dxa"/>
                    <w:right w:w="108" w:type="dxa"/>
                  </w:tcMar>
                </w:tcPr>
                <w:p w:rsidR="003B7064" w:rsidRPr="00363B80" w:rsidRDefault="003B7064" w:rsidP="00A21D3B">
                  <w:pPr>
                    <w:jc w:val="center"/>
                    <w:rPr>
                      <w:sz w:val="24"/>
                      <w:szCs w:val="24"/>
                    </w:rPr>
                  </w:pPr>
                  <w:r w:rsidRPr="00363B80">
                    <w:rPr>
                      <w:sz w:val="24"/>
                      <w:szCs w:val="24"/>
                    </w:rPr>
                    <w:t>Б</w:t>
                  </w:r>
                  <w:r w:rsidRPr="00363B80">
                    <w:rPr>
                      <w:sz w:val="24"/>
                      <w:szCs w:val="24"/>
                      <w:vertAlign w:val="subscript"/>
                    </w:rPr>
                    <w:t>3</w:t>
                  </w:r>
                  <w:r w:rsidRPr="00363B80">
                    <w:rPr>
                      <w:sz w:val="24"/>
                      <w:szCs w:val="24"/>
                    </w:rPr>
                    <w:t xml:space="preserve"> = 3</w:t>
                  </w:r>
                </w:p>
              </w:tc>
              <w:tc>
                <w:tcPr>
                  <w:tcW w:w="3921" w:type="dxa"/>
                  <w:tcMar>
                    <w:top w:w="0" w:type="dxa"/>
                    <w:left w:w="108" w:type="dxa"/>
                    <w:bottom w:w="0" w:type="dxa"/>
                    <w:right w:w="108" w:type="dxa"/>
                  </w:tcMar>
                </w:tcPr>
                <w:p w:rsidR="003B7064" w:rsidRPr="00363B80" w:rsidRDefault="003B7064" w:rsidP="00A21D3B">
                  <w:pPr>
                    <w:ind w:firstLine="307"/>
                    <w:rPr>
                      <w:sz w:val="24"/>
                      <w:szCs w:val="24"/>
                    </w:rPr>
                  </w:pPr>
                  <w:r w:rsidRPr="00363B80">
                    <w:rPr>
                      <w:sz w:val="24"/>
                      <w:szCs w:val="24"/>
                    </w:rPr>
                    <w:t>Участник является партнером поставщика основного оборудования по производству частотных приводов</w:t>
                  </w:r>
                </w:p>
              </w:tc>
            </w:tr>
            <w:tr w:rsidR="003B7064" w:rsidRPr="00363B80" w:rsidTr="00A21D3B">
              <w:trPr>
                <w:cantSplit/>
                <w:trHeight w:val="657"/>
              </w:trPr>
              <w:tc>
                <w:tcPr>
                  <w:tcW w:w="877" w:type="dxa"/>
                  <w:tcMar>
                    <w:top w:w="0" w:type="dxa"/>
                    <w:left w:w="108" w:type="dxa"/>
                    <w:bottom w:w="0" w:type="dxa"/>
                    <w:right w:w="108" w:type="dxa"/>
                  </w:tcMar>
                </w:tcPr>
                <w:p w:rsidR="003B7064" w:rsidRPr="00363B80" w:rsidRDefault="003B7064" w:rsidP="00A21D3B">
                  <w:pPr>
                    <w:jc w:val="center"/>
                    <w:rPr>
                      <w:sz w:val="24"/>
                      <w:szCs w:val="24"/>
                    </w:rPr>
                  </w:pPr>
                  <w:r w:rsidRPr="00363B80">
                    <w:rPr>
                      <w:sz w:val="24"/>
                      <w:szCs w:val="24"/>
                    </w:rPr>
                    <w:t>Б</w:t>
                  </w:r>
                  <w:r w:rsidRPr="00363B80">
                    <w:rPr>
                      <w:sz w:val="24"/>
                      <w:szCs w:val="24"/>
                      <w:vertAlign w:val="subscript"/>
                    </w:rPr>
                    <w:t>3</w:t>
                  </w:r>
                  <w:r w:rsidRPr="00363B80">
                    <w:rPr>
                      <w:sz w:val="24"/>
                      <w:szCs w:val="24"/>
                    </w:rPr>
                    <w:t xml:space="preserve"> = 4</w:t>
                  </w:r>
                </w:p>
                <w:p w:rsidR="003B7064" w:rsidRPr="00363B80" w:rsidRDefault="003B7064" w:rsidP="00A21D3B">
                  <w:pPr>
                    <w:jc w:val="center"/>
                    <w:rPr>
                      <w:sz w:val="24"/>
                      <w:szCs w:val="24"/>
                    </w:rPr>
                  </w:pPr>
                </w:p>
              </w:tc>
              <w:tc>
                <w:tcPr>
                  <w:tcW w:w="3921" w:type="dxa"/>
                  <w:tcMar>
                    <w:top w:w="0" w:type="dxa"/>
                    <w:left w:w="108" w:type="dxa"/>
                    <w:bottom w:w="0" w:type="dxa"/>
                    <w:right w:w="108" w:type="dxa"/>
                  </w:tcMar>
                </w:tcPr>
                <w:p w:rsidR="003B7064" w:rsidRPr="00363B80" w:rsidRDefault="003B7064" w:rsidP="00A21D3B">
                  <w:pPr>
                    <w:ind w:firstLine="307"/>
                    <w:rPr>
                      <w:sz w:val="24"/>
                      <w:szCs w:val="24"/>
                    </w:rPr>
                  </w:pPr>
                  <w:r w:rsidRPr="00363B80">
                    <w:rPr>
                      <w:sz w:val="24"/>
                      <w:szCs w:val="24"/>
                    </w:rPr>
                    <w:t>Участник является сертифицированным системным интегратором поставщика основного оборудования</w:t>
                  </w:r>
                </w:p>
              </w:tc>
            </w:tr>
          </w:tbl>
          <w:p w:rsidR="003B7064" w:rsidRPr="00363B80" w:rsidRDefault="003B7064" w:rsidP="00B73D18">
            <w:pPr>
              <w:keepNext/>
              <w:spacing w:beforeLines="40"/>
              <w:ind w:firstLine="307"/>
              <w:rPr>
                <w:rFonts w:eastAsiaTheme="minorHAnsi"/>
                <w:sz w:val="24"/>
                <w:szCs w:val="24"/>
                <w:lang w:eastAsia="en-US"/>
              </w:rPr>
            </w:pPr>
            <w:r w:rsidRPr="00363B80">
              <w:rPr>
                <w:sz w:val="24"/>
                <w:szCs w:val="24"/>
              </w:rPr>
              <w:lastRenderedPageBreak/>
              <w:t>где:</w:t>
            </w:r>
          </w:p>
          <w:p w:rsidR="003B7064" w:rsidRPr="00363B80" w:rsidRDefault="003B7064" w:rsidP="00A21D3B">
            <w:pPr>
              <w:ind w:firstLine="307"/>
              <w:rPr>
                <w:sz w:val="24"/>
                <w:szCs w:val="24"/>
              </w:rPr>
            </w:pPr>
            <w:r w:rsidRPr="00363B80">
              <w:rPr>
                <w:sz w:val="24"/>
                <w:szCs w:val="24"/>
              </w:rPr>
              <w:t>Б</w:t>
            </w:r>
            <w:r w:rsidRPr="00363B80">
              <w:rPr>
                <w:sz w:val="24"/>
                <w:szCs w:val="24"/>
                <w:vertAlign w:val="subscript"/>
              </w:rPr>
              <w:t>3</w:t>
            </w:r>
            <w:r w:rsidRPr="00363B80">
              <w:rPr>
                <w:sz w:val="24"/>
                <w:szCs w:val="24"/>
              </w:rPr>
              <w:t xml:space="preserve"> - рассчитанная оценка предпочтительности по данному частному критерию оценки в баллах.</w:t>
            </w:r>
          </w:p>
          <w:p w:rsidR="003B7064" w:rsidRPr="00363B80" w:rsidRDefault="003B7064" w:rsidP="00A21D3B">
            <w:pPr>
              <w:ind w:firstLine="307"/>
              <w:rPr>
                <w:sz w:val="24"/>
                <w:szCs w:val="24"/>
              </w:rPr>
            </w:pPr>
            <w:r w:rsidRPr="00363B80">
              <w:rPr>
                <w:sz w:val="24"/>
                <w:szCs w:val="24"/>
              </w:rPr>
              <w:t>Опыт, несоответствующий установленным в документации о закупке требованиям, не оценивается.</w:t>
            </w:r>
          </w:p>
          <w:p w:rsidR="003B7064" w:rsidRPr="00363B80" w:rsidRDefault="003B7064" w:rsidP="00A21D3B">
            <w:pPr>
              <w:pStyle w:val="af6"/>
              <w:ind w:left="307"/>
              <w:jc w:val="both"/>
              <w:rPr>
                <w:sz w:val="24"/>
                <w:szCs w:val="24"/>
              </w:rPr>
            </w:pPr>
            <w:r w:rsidRPr="00363B80">
              <w:rPr>
                <w:sz w:val="24"/>
                <w:szCs w:val="24"/>
              </w:rPr>
              <w:t>Шкала оценок от 0 до 4 баллов.</w:t>
            </w:r>
          </w:p>
        </w:tc>
      </w:tr>
      <w:tr w:rsidR="00265003"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265003" w:rsidRPr="00456A3F" w:rsidRDefault="00265003" w:rsidP="00362FC0">
            <w:pPr>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rsidR="00265003" w:rsidRPr="00363B80" w:rsidRDefault="00265003" w:rsidP="00362FC0">
            <w:pPr>
              <w:ind w:left="23" w:firstLine="284"/>
              <w:jc w:val="both"/>
              <w:rPr>
                <w:sz w:val="24"/>
                <w:szCs w:val="24"/>
              </w:rPr>
            </w:pPr>
            <w:r w:rsidRPr="00363B80">
              <w:rPr>
                <w:sz w:val="24"/>
                <w:szCs w:val="24"/>
              </w:rPr>
              <w:t>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установленного в ней срока для запроса разъяснений.</w:t>
            </w:r>
          </w:p>
          <w:p w:rsidR="00265003" w:rsidRPr="00363B80" w:rsidRDefault="00265003" w:rsidP="00B73D18">
            <w:pPr>
              <w:pStyle w:val="af9"/>
              <w:ind w:left="23" w:firstLine="284"/>
              <w:jc w:val="both"/>
              <w:rPr>
                <w:rFonts w:ascii="Times New Roman" w:hAnsi="Times New Roman" w:cs="Times New Roman"/>
              </w:rPr>
            </w:pPr>
            <w:r w:rsidRPr="00363B80">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363B80">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w:t>
            </w:r>
            <w:r w:rsidR="00B73D18">
              <w:rPr>
                <w:rFonts w:ascii="Times New Roman" w:hAnsi="Times New Roman" w:cs="Times New Roman"/>
                <w:color w:val="000000"/>
                <w:shd w:val="clear" w:color="auto" w:fill="FFFFFF"/>
              </w:rPr>
              <w:t>28</w:t>
            </w:r>
            <w:r w:rsidR="00C875D5" w:rsidRPr="00363B80">
              <w:rPr>
                <w:rFonts w:ascii="Times New Roman" w:hAnsi="Times New Roman" w:cs="Times New Roman"/>
                <w:color w:val="000000"/>
                <w:shd w:val="clear" w:color="auto" w:fill="FFFFFF"/>
              </w:rPr>
              <w:t>.0</w:t>
            </w:r>
            <w:r w:rsidR="00B73D18">
              <w:rPr>
                <w:rFonts w:ascii="Times New Roman" w:hAnsi="Times New Roman" w:cs="Times New Roman"/>
                <w:color w:val="000000"/>
                <w:shd w:val="clear" w:color="auto" w:fill="FFFFFF"/>
              </w:rPr>
              <w:t>6</w:t>
            </w:r>
            <w:r w:rsidR="00C875D5" w:rsidRPr="00363B80">
              <w:rPr>
                <w:rFonts w:ascii="Times New Roman" w:hAnsi="Times New Roman" w:cs="Times New Roman"/>
                <w:color w:val="000000"/>
                <w:shd w:val="clear" w:color="auto" w:fill="FFFFFF"/>
              </w:rPr>
              <w:t>.</w:t>
            </w:r>
            <w:r w:rsidR="0019101C" w:rsidRPr="00363B80">
              <w:rPr>
                <w:rFonts w:ascii="Times New Roman" w:hAnsi="Times New Roman" w:cs="Times New Roman"/>
                <w:color w:val="000000"/>
                <w:shd w:val="clear" w:color="auto" w:fill="FFFFFF"/>
              </w:rPr>
              <w:t>2021</w:t>
            </w:r>
            <w:r w:rsidR="000C336F" w:rsidRPr="00363B80">
              <w:rPr>
                <w:rFonts w:ascii="Times New Roman" w:hAnsi="Times New Roman" w:cs="Times New Roman"/>
                <w:color w:val="000000"/>
                <w:shd w:val="clear" w:color="auto" w:fill="FFFFFF"/>
              </w:rPr>
              <w:t xml:space="preserve"> </w:t>
            </w:r>
            <w:r w:rsidRPr="00363B80">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B73D18">
              <w:rPr>
                <w:rFonts w:ascii="Times New Roman" w:hAnsi="Times New Roman" w:cs="Times New Roman"/>
                <w:color w:val="000000"/>
                <w:shd w:val="clear" w:color="auto" w:fill="FFFFFF"/>
              </w:rPr>
              <w:t>05</w:t>
            </w:r>
            <w:r w:rsidR="00C875D5" w:rsidRPr="00363B80">
              <w:rPr>
                <w:rFonts w:ascii="Times New Roman" w:hAnsi="Times New Roman" w:cs="Times New Roman"/>
                <w:color w:val="000000"/>
                <w:shd w:val="clear" w:color="auto" w:fill="FFFFFF"/>
              </w:rPr>
              <w:t>.0</w:t>
            </w:r>
            <w:r w:rsidR="00B73D18">
              <w:rPr>
                <w:rFonts w:ascii="Times New Roman" w:hAnsi="Times New Roman" w:cs="Times New Roman"/>
                <w:color w:val="000000"/>
                <w:shd w:val="clear" w:color="auto" w:fill="FFFFFF"/>
              </w:rPr>
              <w:t>7</w:t>
            </w:r>
            <w:r w:rsidR="00C875D5" w:rsidRPr="00363B80">
              <w:rPr>
                <w:rFonts w:ascii="Times New Roman" w:hAnsi="Times New Roman" w:cs="Times New Roman"/>
                <w:color w:val="000000"/>
                <w:shd w:val="clear" w:color="auto" w:fill="FFFFFF"/>
              </w:rPr>
              <w:t>.</w:t>
            </w:r>
            <w:r w:rsidR="0019101C" w:rsidRPr="00363B80">
              <w:rPr>
                <w:rFonts w:ascii="Times New Roman" w:hAnsi="Times New Roman" w:cs="Times New Roman"/>
                <w:color w:val="000000"/>
                <w:shd w:val="clear" w:color="auto" w:fill="FFFFFF"/>
              </w:rPr>
              <w:t>2021</w:t>
            </w:r>
          </w:p>
        </w:tc>
      </w:tr>
      <w:tr w:rsidR="00265003"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265003" w:rsidRPr="003B7257" w:rsidRDefault="00265003" w:rsidP="00362FC0">
            <w:pPr>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rsidR="00EA5FB6" w:rsidRPr="00363B80" w:rsidRDefault="00EA5FB6" w:rsidP="00362FC0">
            <w:pPr>
              <w:pStyle w:val="afa"/>
              <w:shd w:val="clear" w:color="auto" w:fill="FFFFFF"/>
              <w:spacing w:before="0" w:beforeAutospacing="0" w:after="0" w:afterAutospacing="0"/>
              <w:ind w:left="23" w:firstLine="284"/>
              <w:jc w:val="both"/>
            </w:pPr>
            <w:r w:rsidRPr="00363B80">
              <w:t xml:space="preserve">Документация запроса предложений размещена на Официальном сайте </w:t>
            </w:r>
            <w:hyperlink r:id="rId6" w:history="1">
              <w:r w:rsidRPr="00363B80">
                <w:rPr>
                  <w:rStyle w:val="aa"/>
                  <w:color w:val="auto"/>
                  <w:u w:val="none"/>
                </w:rPr>
                <w:t>www.</w:t>
              </w:r>
              <w:r w:rsidRPr="00363B80">
                <w:rPr>
                  <w:rStyle w:val="aa"/>
                  <w:color w:val="auto"/>
                  <w:u w:val="none"/>
                  <w:lang w:val="en-US"/>
                </w:rPr>
                <w:t>zakupki</w:t>
              </w:r>
              <w:r w:rsidRPr="00363B80">
                <w:rPr>
                  <w:rStyle w:val="aa"/>
                  <w:color w:val="auto"/>
                  <w:u w:val="none"/>
                </w:rPr>
                <w:t>.</w:t>
              </w:r>
              <w:r w:rsidRPr="00363B80">
                <w:rPr>
                  <w:rStyle w:val="aa"/>
                  <w:color w:val="auto"/>
                  <w:u w:val="none"/>
                  <w:lang w:val="en-US"/>
                </w:rPr>
                <w:t>gov</w:t>
              </w:r>
              <w:r w:rsidRPr="00363B80">
                <w:rPr>
                  <w:rStyle w:val="aa"/>
                  <w:color w:val="auto"/>
                  <w:u w:val="none"/>
                </w:rPr>
                <w:t>.</w:t>
              </w:r>
              <w:proofErr w:type="spellStart"/>
              <w:r w:rsidRPr="00363B80">
                <w:rPr>
                  <w:rStyle w:val="aa"/>
                  <w:color w:val="auto"/>
                  <w:u w:val="none"/>
                </w:rPr>
                <w:t>ru</w:t>
              </w:r>
              <w:proofErr w:type="spellEnd"/>
            </w:hyperlink>
            <w:r w:rsidRPr="00363B80">
              <w:t>.</w:t>
            </w:r>
          </w:p>
          <w:p w:rsidR="00EA5FB6" w:rsidRPr="00363B80" w:rsidRDefault="00EA5FB6" w:rsidP="00362FC0">
            <w:pPr>
              <w:pStyle w:val="afa"/>
              <w:shd w:val="clear" w:color="auto" w:fill="FFFFFF"/>
              <w:spacing w:before="0" w:beforeAutospacing="0" w:after="0" w:afterAutospacing="0"/>
              <w:ind w:left="23" w:firstLine="284"/>
              <w:jc w:val="both"/>
              <w:rPr>
                <w:rFonts w:ascii="Tahoma" w:hAnsi="Tahoma" w:cs="Tahoma"/>
              </w:rPr>
            </w:pPr>
            <w:r w:rsidRPr="00363B80">
              <w:t>Документация доступна для ознакомления на перечисленных сайтах с момента ее опубликования без ограничений.</w:t>
            </w:r>
          </w:p>
          <w:p w:rsidR="00EA5FB6" w:rsidRPr="00363B80" w:rsidRDefault="00EA5FB6" w:rsidP="00362FC0">
            <w:pPr>
              <w:autoSpaceDE w:val="0"/>
              <w:autoSpaceDN w:val="0"/>
              <w:adjustRightInd w:val="0"/>
              <w:ind w:left="23" w:firstLine="284"/>
              <w:jc w:val="both"/>
              <w:rPr>
                <w:sz w:val="24"/>
                <w:szCs w:val="24"/>
              </w:rPr>
            </w:pPr>
            <w:r w:rsidRPr="00363B80">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указанном сайте, предоставляется Заказчиком в электронном виде на носитель участника запроса предложений (</w:t>
            </w:r>
            <w:r w:rsidRPr="00363B80">
              <w:rPr>
                <w:sz w:val="24"/>
                <w:szCs w:val="24"/>
                <w:lang w:val="en-US"/>
              </w:rPr>
              <w:t>USB</w:t>
            </w:r>
            <w:r w:rsidRPr="00363B80">
              <w:rPr>
                <w:sz w:val="24"/>
                <w:szCs w:val="24"/>
              </w:rPr>
              <w:t xml:space="preserve">-накопитель, </w:t>
            </w:r>
            <w:r w:rsidRPr="00363B80">
              <w:rPr>
                <w:sz w:val="24"/>
                <w:szCs w:val="24"/>
                <w:lang w:val="en-US"/>
              </w:rPr>
              <w:t>CD</w:t>
            </w:r>
            <w:r w:rsidRPr="00363B80">
              <w:rPr>
                <w:sz w:val="24"/>
                <w:szCs w:val="24"/>
              </w:rPr>
              <w:t xml:space="preserve">, </w:t>
            </w:r>
            <w:r w:rsidRPr="00363B80">
              <w:rPr>
                <w:sz w:val="24"/>
                <w:szCs w:val="24"/>
                <w:lang w:val="en-US"/>
              </w:rPr>
              <w:t>DVD</w:t>
            </w:r>
            <w:r w:rsidRPr="00363B80">
              <w:rPr>
                <w:sz w:val="24"/>
                <w:szCs w:val="24"/>
              </w:rPr>
              <w:t xml:space="preserve"> диск) по месту приёма заявок (603074, город Нижний Новгород, </w:t>
            </w:r>
            <w:proofErr w:type="spellStart"/>
            <w:r w:rsidRPr="00363B80">
              <w:rPr>
                <w:sz w:val="24"/>
                <w:szCs w:val="24"/>
              </w:rPr>
              <w:t>Сормовское</w:t>
            </w:r>
            <w:proofErr w:type="spellEnd"/>
            <w:r w:rsidRPr="00363B80">
              <w:rPr>
                <w:sz w:val="24"/>
                <w:szCs w:val="24"/>
              </w:rPr>
              <w:t xml:space="preserve"> шоссе, д. 1Д): </w:t>
            </w:r>
          </w:p>
          <w:p w:rsidR="00265003" w:rsidRPr="00363B80" w:rsidRDefault="00EA5FB6" w:rsidP="00B73D18">
            <w:pPr>
              <w:pStyle w:val="afa"/>
              <w:shd w:val="clear" w:color="auto" w:fill="FFFFFF"/>
              <w:spacing w:before="0" w:beforeAutospacing="0" w:after="0" w:afterAutospacing="0"/>
              <w:ind w:left="23" w:firstLine="284"/>
              <w:jc w:val="both"/>
              <w:rPr>
                <w:rFonts w:ascii="Tahoma" w:hAnsi="Tahoma" w:cs="Tahoma"/>
              </w:rPr>
            </w:pPr>
            <w:r w:rsidRPr="00363B80">
              <w:t xml:space="preserve">с </w:t>
            </w:r>
            <w:r w:rsidR="00B73D18">
              <w:t>28</w:t>
            </w:r>
            <w:r w:rsidRPr="00363B80">
              <w:t xml:space="preserve">.06.2021 по </w:t>
            </w:r>
            <w:r w:rsidR="00B73D18">
              <w:t>05</w:t>
            </w:r>
            <w:r w:rsidRPr="00363B80">
              <w:t>.0</w:t>
            </w:r>
            <w:r w:rsidR="00B73D18">
              <w:t>7</w:t>
            </w:r>
            <w:r w:rsidRPr="00363B80">
              <w:t>.2021 - с 08.30 до 17.30 (время московское).</w:t>
            </w:r>
          </w:p>
        </w:tc>
      </w:tr>
      <w:tr w:rsidR="00265003"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265003" w:rsidRPr="003B7257" w:rsidRDefault="00456A3F" w:rsidP="00362FC0">
            <w:pPr>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rsidR="00265003" w:rsidRPr="00363B80" w:rsidRDefault="00456A3F" w:rsidP="00362FC0">
            <w:pPr>
              <w:ind w:left="23" w:firstLine="284"/>
              <w:jc w:val="both"/>
              <w:rPr>
                <w:sz w:val="24"/>
                <w:szCs w:val="24"/>
              </w:rPr>
            </w:pPr>
            <w:r w:rsidRPr="00363B80">
              <w:rPr>
                <w:sz w:val="24"/>
                <w:szCs w:val="24"/>
              </w:rPr>
              <w:t>Плата за предоставление документации о закупке не установлена</w:t>
            </w:r>
          </w:p>
        </w:tc>
      </w:tr>
      <w:tr w:rsidR="00265003" w:rsidRPr="00B35B14" w:rsidTr="000275CC">
        <w:tc>
          <w:tcPr>
            <w:tcW w:w="432" w:type="dxa"/>
            <w:tcBorders>
              <w:top w:val="single" w:sz="4" w:space="0" w:color="auto"/>
              <w:left w:val="single" w:sz="4" w:space="0" w:color="auto"/>
              <w:bottom w:val="single" w:sz="4" w:space="0" w:color="auto"/>
              <w:right w:val="single" w:sz="4" w:space="0" w:color="auto"/>
            </w:tcBorders>
            <w:vAlign w:val="center"/>
          </w:tcPr>
          <w:p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265003" w:rsidRPr="003B7257" w:rsidRDefault="00456A3F" w:rsidP="00362FC0">
            <w:pPr>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rsidR="00265003" w:rsidRPr="00363B80" w:rsidRDefault="00456A3F" w:rsidP="00362FC0">
            <w:pPr>
              <w:ind w:left="23" w:firstLine="284"/>
              <w:jc w:val="both"/>
              <w:rPr>
                <w:sz w:val="24"/>
                <w:szCs w:val="24"/>
              </w:rPr>
            </w:pPr>
            <w:r w:rsidRPr="00363B80">
              <w:rPr>
                <w:sz w:val="24"/>
                <w:szCs w:val="24"/>
              </w:rPr>
              <w:t>Плата за предоставление документации о закупке не установлена.</w:t>
            </w:r>
          </w:p>
        </w:tc>
      </w:tr>
    </w:tbl>
    <w:p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rsidR="00B05864" w:rsidRPr="00B35B14" w:rsidRDefault="005C5765" w:rsidP="00C2103B">
      <w:pPr>
        <w:numPr>
          <w:ilvl w:val="0"/>
          <w:numId w:val="5"/>
        </w:numPr>
        <w:ind w:left="0" w:firstLine="0"/>
        <w:rPr>
          <w:sz w:val="24"/>
          <w:szCs w:val="24"/>
        </w:rPr>
      </w:pPr>
      <w:r w:rsidRPr="00B35B14">
        <w:rPr>
          <w:sz w:val="24"/>
          <w:szCs w:val="24"/>
        </w:rPr>
        <w:t>Проект договора</w:t>
      </w:r>
      <w:r w:rsidR="00021A56" w:rsidRPr="00B35B14">
        <w:rPr>
          <w:sz w:val="24"/>
          <w:szCs w:val="24"/>
        </w:rPr>
        <w:t>;</w:t>
      </w:r>
    </w:p>
    <w:p w:rsidR="00021A56" w:rsidRDefault="000C336F" w:rsidP="00C2103B">
      <w:pPr>
        <w:numPr>
          <w:ilvl w:val="0"/>
          <w:numId w:val="5"/>
        </w:numPr>
        <w:ind w:left="0" w:firstLine="0"/>
        <w:rPr>
          <w:sz w:val="24"/>
          <w:szCs w:val="24"/>
        </w:rPr>
      </w:pPr>
      <w:r>
        <w:rPr>
          <w:sz w:val="24"/>
          <w:szCs w:val="24"/>
        </w:rPr>
        <w:t>Техническое задание</w:t>
      </w:r>
      <w:r w:rsidR="00C2103B">
        <w:rPr>
          <w:sz w:val="24"/>
          <w:szCs w:val="24"/>
        </w:rPr>
        <w:t>;</w:t>
      </w:r>
    </w:p>
    <w:sectPr w:rsidR="00021A56" w:rsidSect="00CE2643">
      <w:pgSz w:w="11906" w:h="16838"/>
      <w:pgMar w:top="851" w:right="851" w:bottom="851"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Rockwell Condensed">
    <w:charset w:val="00"/>
    <w:family w:val="roman"/>
    <w:pitch w:val="variable"/>
    <w:sig w:usb0="00000003" w:usb1="00000000" w:usb2="00000000" w:usb3="00000000" w:csb0="0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24C83357"/>
    <w:multiLevelType w:val="hybridMultilevel"/>
    <w:tmpl w:val="117C0EFA"/>
    <w:lvl w:ilvl="0" w:tplc="E256B3AC">
      <w:start w:val="1"/>
      <w:numFmt w:val="bullet"/>
      <w:pStyle w:val="a"/>
      <w:lvlText w:val="-"/>
      <w:lvlJc w:val="left"/>
      <w:pPr>
        <w:ind w:left="720" w:hanging="360"/>
      </w:pPr>
      <w:rPr>
        <w:rFonts w:ascii="Rockwell Condensed" w:hAnsi="Rockwell Condens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BB0E9A"/>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0"/>
      <w:lvlText w:val="%1.%2."/>
      <w:lvlJc w:val="left"/>
      <w:pPr>
        <w:tabs>
          <w:tab w:val="num" w:pos="567"/>
        </w:tabs>
        <w:ind w:left="567" w:hanging="567"/>
      </w:pPr>
      <w:rPr>
        <w:rFonts w:hint="default"/>
        <w:b/>
        <w:i w:val="0"/>
      </w:rPr>
    </w:lvl>
    <w:lvl w:ilvl="2">
      <w:start w:val="1"/>
      <w:numFmt w:val="decimal"/>
      <w:pStyle w:val="a1"/>
      <w:lvlText w:val="%1.%2.%3"/>
      <w:lvlJc w:val="left"/>
      <w:pPr>
        <w:tabs>
          <w:tab w:val="num" w:pos="1419"/>
        </w:tabs>
        <w:ind w:left="1419" w:hanging="851"/>
      </w:pPr>
      <w:rPr>
        <w:rFonts w:hint="default"/>
        <w:b w:val="0"/>
        <w:i w:val="0"/>
        <w:sz w:val="24"/>
        <w:szCs w:val="24"/>
      </w:rPr>
    </w:lvl>
    <w:lvl w:ilvl="3">
      <w:start w:val="1"/>
      <w:numFmt w:val="decimal"/>
      <w:pStyle w:val="a2"/>
      <w:lvlText w:val="%1.%2.%3.%4."/>
      <w:lvlJc w:val="left"/>
      <w:pPr>
        <w:tabs>
          <w:tab w:val="num" w:pos="993"/>
        </w:tabs>
        <w:ind w:left="993" w:hanging="567"/>
      </w:pPr>
      <w:rPr>
        <w:rFonts w:hint="default"/>
        <w:i w:val="0"/>
        <w:sz w:val="24"/>
        <w:szCs w:val="24"/>
      </w:rPr>
    </w:lvl>
    <w:lvl w:ilvl="4">
      <w:start w:val="1"/>
      <w:numFmt w:val="lowerLetter"/>
      <w:pStyle w:val="a3"/>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5">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351CF3"/>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5"/>
  </w:num>
  <w:num w:numId="2">
    <w:abstractNumId w:val="7"/>
  </w:num>
  <w:num w:numId="3">
    <w:abstractNumId w:val="1"/>
  </w:num>
  <w:num w:numId="4">
    <w:abstractNumId w:val="6"/>
  </w:num>
  <w:num w:numId="5">
    <w:abstractNumId w:val="0"/>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9"/>
  <w:characterSpacingControl w:val="doNotCompress"/>
  <w:compat/>
  <w:rsids>
    <w:rsidRoot w:val="000A3497"/>
    <w:rsid w:val="00000C6C"/>
    <w:rsid w:val="0000747C"/>
    <w:rsid w:val="0001141F"/>
    <w:rsid w:val="00013064"/>
    <w:rsid w:val="000136FF"/>
    <w:rsid w:val="00020DD5"/>
    <w:rsid w:val="00021192"/>
    <w:rsid w:val="00021A56"/>
    <w:rsid w:val="000228F0"/>
    <w:rsid w:val="000275CC"/>
    <w:rsid w:val="00035D9C"/>
    <w:rsid w:val="000405B3"/>
    <w:rsid w:val="00040E2F"/>
    <w:rsid w:val="00042BBE"/>
    <w:rsid w:val="0004658D"/>
    <w:rsid w:val="00050B5D"/>
    <w:rsid w:val="000544A1"/>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761A"/>
    <w:rsid w:val="000F1373"/>
    <w:rsid w:val="000F1A36"/>
    <w:rsid w:val="000F1CEB"/>
    <w:rsid w:val="000F3CCB"/>
    <w:rsid w:val="000F400B"/>
    <w:rsid w:val="00101625"/>
    <w:rsid w:val="00101AF0"/>
    <w:rsid w:val="00102FFB"/>
    <w:rsid w:val="00103775"/>
    <w:rsid w:val="00106296"/>
    <w:rsid w:val="00112A19"/>
    <w:rsid w:val="00112D87"/>
    <w:rsid w:val="00112E04"/>
    <w:rsid w:val="00123BAE"/>
    <w:rsid w:val="00134F1B"/>
    <w:rsid w:val="0013683D"/>
    <w:rsid w:val="00137674"/>
    <w:rsid w:val="001616C9"/>
    <w:rsid w:val="00162C8B"/>
    <w:rsid w:val="00173778"/>
    <w:rsid w:val="001810B2"/>
    <w:rsid w:val="00181F9B"/>
    <w:rsid w:val="001828C7"/>
    <w:rsid w:val="00186350"/>
    <w:rsid w:val="0019101C"/>
    <w:rsid w:val="00194BCB"/>
    <w:rsid w:val="001A1A90"/>
    <w:rsid w:val="001A403D"/>
    <w:rsid w:val="001A525A"/>
    <w:rsid w:val="001A6FA3"/>
    <w:rsid w:val="001C2E77"/>
    <w:rsid w:val="001C36C6"/>
    <w:rsid w:val="001C5C1A"/>
    <w:rsid w:val="001D556C"/>
    <w:rsid w:val="001D5E42"/>
    <w:rsid w:val="001D6AB4"/>
    <w:rsid w:val="001E3BE0"/>
    <w:rsid w:val="001E5379"/>
    <w:rsid w:val="001E5581"/>
    <w:rsid w:val="001E5EAD"/>
    <w:rsid w:val="001F0D72"/>
    <w:rsid w:val="001F0E3F"/>
    <w:rsid w:val="001F3434"/>
    <w:rsid w:val="001F53E9"/>
    <w:rsid w:val="001F7ADE"/>
    <w:rsid w:val="00204320"/>
    <w:rsid w:val="00207405"/>
    <w:rsid w:val="0021238D"/>
    <w:rsid w:val="002150C2"/>
    <w:rsid w:val="00215523"/>
    <w:rsid w:val="00217EF6"/>
    <w:rsid w:val="002208EE"/>
    <w:rsid w:val="00223A2C"/>
    <w:rsid w:val="00237DD1"/>
    <w:rsid w:val="00242559"/>
    <w:rsid w:val="00251300"/>
    <w:rsid w:val="00251898"/>
    <w:rsid w:val="00256439"/>
    <w:rsid w:val="002623DE"/>
    <w:rsid w:val="002625CE"/>
    <w:rsid w:val="00265003"/>
    <w:rsid w:val="00265738"/>
    <w:rsid w:val="002679C9"/>
    <w:rsid w:val="00271A07"/>
    <w:rsid w:val="0027241A"/>
    <w:rsid w:val="00276DE1"/>
    <w:rsid w:val="00284D51"/>
    <w:rsid w:val="00297EF0"/>
    <w:rsid w:val="002A15C4"/>
    <w:rsid w:val="002A5B4C"/>
    <w:rsid w:val="002B0CAC"/>
    <w:rsid w:val="002B144C"/>
    <w:rsid w:val="002B2668"/>
    <w:rsid w:val="002C0A81"/>
    <w:rsid w:val="002C3271"/>
    <w:rsid w:val="002C3D7C"/>
    <w:rsid w:val="002C4377"/>
    <w:rsid w:val="002C4C59"/>
    <w:rsid w:val="002E33A4"/>
    <w:rsid w:val="002E3DCB"/>
    <w:rsid w:val="002F46B3"/>
    <w:rsid w:val="002F52E8"/>
    <w:rsid w:val="00304C13"/>
    <w:rsid w:val="00305992"/>
    <w:rsid w:val="00307D5D"/>
    <w:rsid w:val="00322AE1"/>
    <w:rsid w:val="003356F6"/>
    <w:rsid w:val="00336326"/>
    <w:rsid w:val="00336C80"/>
    <w:rsid w:val="00345E48"/>
    <w:rsid w:val="00346217"/>
    <w:rsid w:val="00346756"/>
    <w:rsid w:val="003522EF"/>
    <w:rsid w:val="003543A3"/>
    <w:rsid w:val="00357A66"/>
    <w:rsid w:val="00361672"/>
    <w:rsid w:val="0036167A"/>
    <w:rsid w:val="00361A85"/>
    <w:rsid w:val="00362FC0"/>
    <w:rsid w:val="0036333E"/>
    <w:rsid w:val="00363B80"/>
    <w:rsid w:val="003662ED"/>
    <w:rsid w:val="00370866"/>
    <w:rsid w:val="00370CD0"/>
    <w:rsid w:val="00371EB0"/>
    <w:rsid w:val="003754CA"/>
    <w:rsid w:val="00380584"/>
    <w:rsid w:val="00381AE1"/>
    <w:rsid w:val="00382E09"/>
    <w:rsid w:val="00382F11"/>
    <w:rsid w:val="0038521B"/>
    <w:rsid w:val="00387E2C"/>
    <w:rsid w:val="00392FED"/>
    <w:rsid w:val="003A314B"/>
    <w:rsid w:val="003A4937"/>
    <w:rsid w:val="003B7064"/>
    <w:rsid w:val="003B7257"/>
    <w:rsid w:val="003B74A5"/>
    <w:rsid w:val="003C0702"/>
    <w:rsid w:val="003C15E9"/>
    <w:rsid w:val="003C4984"/>
    <w:rsid w:val="003C5F37"/>
    <w:rsid w:val="003D1A16"/>
    <w:rsid w:val="003D20CB"/>
    <w:rsid w:val="003D2293"/>
    <w:rsid w:val="003E2FBA"/>
    <w:rsid w:val="003E535A"/>
    <w:rsid w:val="003E5704"/>
    <w:rsid w:val="003E5BFC"/>
    <w:rsid w:val="003E5F7E"/>
    <w:rsid w:val="003F0335"/>
    <w:rsid w:val="003F3930"/>
    <w:rsid w:val="003F5F8B"/>
    <w:rsid w:val="00402645"/>
    <w:rsid w:val="004030E4"/>
    <w:rsid w:val="004070B5"/>
    <w:rsid w:val="00410C2B"/>
    <w:rsid w:val="00414D93"/>
    <w:rsid w:val="00415665"/>
    <w:rsid w:val="004272A3"/>
    <w:rsid w:val="00433C5D"/>
    <w:rsid w:val="0043728F"/>
    <w:rsid w:val="00442EF7"/>
    <w:rsid w:val="004559B7"/>
    <w:rsid w:val="00456A3F"/>
    <w:rsid w:val="00457C5E"/>
    <w:rsid w:val="004605AE"/>
    <w:rsid w:val="0046090E"/>
    <w:rsid w:val="0047228B"/>
    <w:rsid w:val="004839AF"/>
    <w:rsid w:val="004923AD"/>
    <w:rsid w:val="004963B6"/>
    <w:rsid w:val="00497169"/>
    <w:rsid w:val="004976DB"/>
    <w:rsid w:val="00497B3C"/>
    <w:rsid w:val="004A00F6"/>
    <w:rsid w:val="004A04FF"/>
    <w:rsid w:val="004A6039"/>
    <w:rsid w:val="004B13ED"/>
    <w:rsid w:val="004B2017"/>
    <w:rsid w:val="004B386B"/>
    <w:rsid w:val="004B6248"/>
    <w:rsid w:val="004C256F"/>
    <w:rsid w:val="004D1D09"/>
    <w:rsid w:val="004D40A7"/>
    <w:rsid w:val="004E059D"/>
    <w:rsid w:val="004E0F48"/>
    <w:rsid w:val="004E3B37"/>
    <w:rsid w:val="004E419D"/>
    <w:rsid w:val="004E4701"/>
    <w:rsid w:val="004E6DCD"/>
    <w:rsid w:val="004F09B3"/>
    <w:rsid w:val="004F2440"/>
    <w:rsid w:val="004F38BD"/>
    <w:rsid w:val="004F619E"/>
    <w:rsid w:val="00500AB3"/>
    <w:rsid w:val="005044D3"/>
    <w:rsid w:val="0050680A"/>
    <w:rsid w:val="00507918"/>
    <w:rsid w:val="00511AD7"/>
    <w:rsid w:val="00511C3C"/>
    <w:rsid w:val="00512609"/>
    <w:rsid w:val="00517CE6"/>
    <w:rsid w:val="005260A3"/>
    <w:rsid w:val="0053102F"/>
    <w:rsid w:val="00544A67"/>
    <w:rsid w:val="005531A6"/>
    <w:rsid w:val="00555291"/>
    <w:rsid w:val="005567A1"/>
    <w:rsid w:val="00557EAD"/>
    <w:rsid w:val="00560AE4"/>
    <w:rsid w:val="0056459B"/>
    <w:rsid w:val="00574035"/>
    <w:rsid w:val="00574FBC"/>
    <w:rsid w:val="00575C60"/>
    <w:rsid w:val="005774E9"/>
    <w:rsid w:val="00577A0D"/>
    <w:rsid w:val="00592DDE"/>
    <w:rsid w:val="00593F30"/>
    <w:rsid w:val="005A254C"/>
    <w:rsid w:val="005A3C2F"/>
    <w:rsid w:val="005B1501"/>
    <w:rsid w:val="005B79B1"/>
    <w:rsid w:val="005B7C57"/>
    <w:rsid w:val="005C5765"/>
    <w:rsid w:val="005C74BE"/>
    <w:rsid w:val="005F5A94"/>
    <w:rsid w:val="006033FF"/>
    <w:rsid w:val="00603FBF"/>
    <w:rsid w:val="006058BB"/>
    <w:rsid w:val="00615A86"/>
    <w:rsid w:val="00622D5F"/>
    <w:rsid w:val="00631563"/>
    <w:rsid w:val="006378B5"/>
    <w:rsid w:val="00642C80"/>
    <w:rsid w:val="00643492"/>
    <w:rsid w:val="00652780"/>
    <w:rsid w:val="0066245B"/>
    <w:rsid w:val="00666E96"/>
    <w:rsid w:val="0066723F"/>
    <w:rsid w:val="0067254B"/>
    <w:rsid w:val="00673CB5"/>
    <w:rsid w:val="00683A23"/>
    <w:rsid w:val="00683B7E"/>
    <w:rsid w:val="00686B50"/>
    <w:rsid w:val="00692993"/>
    <w:rsid w:val="00697E84"/>
    <w:rsid w:val="006B3AB6"/>
    <w:rsid w:val="006B6772"/>
    <w:rsid w:val="006C6434"/>
    <w:rsid w:val="006D010E"/>
    <w:rsid w:val="006D0A6A"/>
    <w:rsid w:val="006D1C90"/>
    <w:rsid w:val="006D2E8E"/>
    <w:rsid w:val="006D313A"/>
    <w:rsid w:val="006E3523"/>
    <w:rsid w:val="006E5D37"/>
    <w:rsid w:val="006E779C"/>
    <w:rsid w:val="006E7BF5"/>
    <w:rsid w:val="006F019F"/>
    <w:rsid w:val="006F46EB"/>
    <w:rsid w:val="00706F80"/>
    <w:rsid w:val="00707485"/>
    <w:rsid w:val="00707E25"/>
    <w:rsid w:val="00710F2E"/>
    <w:rsid w:val="007157FE"/>
    <w:rsid w:val="00716B6D"/>
    <w:rsid w:val="0072406A"/>
    <w:rsid w:val="0073141E"/>
    <w:rsid w:val="00740E69"/>
    <w:rsid w:val="00742816"/>
    <w:rsid w:val="007451C4"/>
    <w:rsid w:val="007509D0"/>
    <w:rsid w:val="00750F77"/>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1575"/>
    <w:rsid w:val="007F66C4"/>
    <w:rsid w:val="007F6B12"/>
    <w:rsid w:val="007F7F1C"/>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534D"/>
    <w:rsid w:val="008D5443"/>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5C3F"/>
    <w:rsid w:val="0097701C"/>
    <w:rsid w:val="00980268"/>
    <w:rsid w:val="00981258"/>
    <w:rsid w:val="0098160A"/>
    <w:rsid w:val="00982CDF"/>
    <w:rsid w:val="009876B0"/>
    <w:rsid w:val="009959E4"/>
    <w:rsid w:val="00995FDB"/>
    <w:rsid w:val="009A0F59"/>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1D3B"/>
    <w:rsid w:val="00A234D9"/>
    <w:rsid w:val="00A24475"/>
    <w:rsid w:val="00A303DF"/>
    <w:rsid w:val="00A3054E"/>
    <w:rsid w:val="00A3242A"/>
    <w:rsid w:val="00A33D22"/>
    <w:rsid w:val="00A33E4C"/>
    <w:rsid w:val="00A37D0A"/>
    <w:rsid w:val="00A42CDF"/>
    <w:rsid w:val="00A53640"/>
    <w:rsid w:val="00A571E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5F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50132"/>
    <w:rsid w:val="00B52AEB"/>
    <w:rsid w:val="00B538FE"/>
    <w:rsid w:val="00B5696C"/>
    <w:rsid w:val="00B60F39"/>
    <w:rsid w:val="00B61BFF"/>
    <w:rsid w:val="00B62D11"/>
    <w:rsid w:val="00B65DA2"/>
    <w:rsid w:val="00B660FF"/>
    <w:rsid w:val="00B72833"/>
    <w:rsid w:val="00B7317C"/>
    <w:rsid w:val="00B73D18"/>
    <w:rsid w:val="00B75316"/>
    <w:rsid w:val="00B77317"/>
    <w:rsid w:val="00B77938"/>
    <w:rsid w:val="00B84288"/>
    <w:rsid w:val="00B85386"/>
    <w:rsid w:val="00B865AD"/>
    <w:rsid w:val="00B87042"/>
    <w:rsid w:val="00B96303"/>
    <w:rsid w:val="00B97223"/>
    <w:rsid w:val="00BA08AC"/>
    <w:rsid w:val="00BA18FB"/>
    <w:rsid w:val="00BA1BC0"/>
    <w:rsid w:val="00BC2600"/>
    <w:rsid w:val="00BD13B3"/>
    <w:rsid w:val="00BD3E4B"/>
    <w:rsid w:val="00BD5BDC"/>
    <w:rsid w:val="00BE1614"/>
    <w:rsid w:val="00BE2A25"/>
    <w:rsid w:val="00BE3490"/>
    <w:rsid w:val="00BE34D0"/>
    <w:rsid w:val="00BE492C"/>
    <w:rsid w:val="00BF1FE2"/>
    <w:rsid w:val="00BF3303"/>
    <w:rsid w:val="00BF58BB"/>
    <w:rsid w:val="00C00C9C"/>
    <w:rsid w:val="00C00F16"/>
    <w:rsid w:val="00C048B4"/>
    <w:rsid w:val="00C07AFA"/>
    <w:rsid w:val="00C10B24"/>
    <w:rsid w:val="00C10D6A"/>
    <w:rsid w:val="00C11005"/>
    <w:rsid w:val="00C173AA"/>
    <w:rsid w:val="00C17932"/>
    <w:rsid w:val="00C2103B"/>
    <w:rsid w:val="00C36DA0"/>
    <w:rsid w:val="00C52474"/>
    <w:rsid w:val="00C55391"/>
    <w:rsid w:val="00C64413"/>
    <w:rsid w:val="00C650DB"/>
    <w:rsid w:val="00C71C0B"/>
    <w:rsid w:val="00C73A50"/>
    <w:rsid w:val="00C7629A"/>
    <w:rsid w:val="00C777DA"/>
    <w:rsid w:val="00C80632"/>
    <w:rsid w:val="00C81383"/>
    <w:rsid w:val="00C83E12"/>
    <w:rsid w:val="00C83ED4"/>
    <w:rsid w:val="00C875D5"/>
    <w:rsid w:val="00C95EF4"/>
    <w:rsid w:val="00CA2B0B"/>
    <w:rsid w:val="00CA3032"/>
    <w:rsid w:val="00CA7120"/>
    <w:rsid w:val="00CB2BD6"/>
    <w:rsid w:val="00CB776E"/>
    <w:rsid w:val="00CC4F22"/>
    <w:rsid w:val="00CD219D"/>
    <w:rsid w:val="00CD32D0"/>
    <w:rsid w:val="00CE2643"/>
    <w:rsid w:val="00CE475F"/>
    <w:rsid w:val="00CE47F5"/>
    <w:rsid w:val="00CE6836"/>
    <w:rsid w:val="00CF7C39"/>
    <w:rsid w:val="00D077A3"/>
    <w:rsid w:val="00D21BF6"/>
    <w:rsid w:val="00D23D64"/>
    <w:rsid w:val="00D3350B"/>
    <w:rsid w:val="00D34EFC"/>
    <w:rsid w:val="00D404AF"/>
    <w:rsid w:val="00D40708"/>
    <w:rsid w:val="00D453AC"/>
    <w:rsid w:val="00D46232"/>
    <w:rsid w:val="00D5060C"/>
    <w:rsid w:val="00D50EC9"/>
    <w:rsid w:val="00D51073"/>
    <w:rsid w:val="00D54F33"/>
    <w:rsid w:val="00D60212"/>
    <w:rsid w:val="00D63715"/>
    <w:rsid w:val="00D63934"/>
    <w:rsid w:val="00D6673D"/>
    <w:rsid w:val="00D7176C"/>
    <w:rsid w:val="00D72A77"/>
    <w:rsid w:val="00D84103"/>
    <w:rsid w:val="00D9415A"/>
    <w:rsid w:val="00D955A5"/>
    <w:rsid w:val="00D97E22"/>
    <w:rsid w:val="00DA11D8"/>
    <w:rsid w:val="00DA21FB"/>
    <w:rsid w:val="00DA3693"/>
    <w:rsid w:val="00DA49FF"/>
    <w:rsid w:val="00DA5CB1"/>
    <w:rsid w:val="00DC742A"/>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3A7C"/>
    <w:rsid w:val="00E74133"/>
    <w:rsid w:val="00E77008"/>
    <w:rsid w:val="00E851D7"/>
    <w:rsid w:val="00E86BA4"/>
    <w:rsid w:val="00E9056C"/>
    <w:rsid w:val="00E92006"/>
    <w:rsid w:val="00E95B3B"/>
    <w:rsid w:val="00E97E9C"/>
    <w:rsid w:val="00EA4816"/>
    <w:rsid w:val="00EA4DAC"/>
    <w:rsid w:val="00EA5FB6"/>
    <w:rsid w:val="00EA6E25"/>
    <w:rsid w:val="00EA74B5"/>
    <w:rsid w:val="00EB28C7"/>
    <w:rsid w:val="00EB4EFE"/>
    <w:rsid w:val="00EC6725"/>
    <w:rsid w:val="00ED36E1"/>
    <w:rsid w:val="00ED442E"/>
    <w:rsid w:val="00ED5D25"/>
    <w:rsid w:val="00ED61A2"/>
    <w:rsid w:val="00EE71E7"/>
    <w:rsid w:val="00EE7AD3"/>
    <w:rsid w:val="00EF3A2D"/>
    <w:rsid w:val="00EF762C"/>
    <w:rsid w:val="00F00BA4"/>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6679D"/>
    <w:rsid w:val="00F71F4E"/>
    <w:rsid w:val="00F74A6F"/>
    <w:rsid w:val="00F753D0"/>
    <w:rsid w:val="00F826BB"/>
    <w:rsid w:val="00F86246"/>
    <w:rsid w:val="00F90E5E"/>
    <w:rsid w:val="00F90EA5"/>
    <w:rsid w:val="00F944C9"/>
    <w:rsid w:val="00F9499D"/>
    <w:rsid w:val="00F96DFF"/>
    <w:rsid w:val="00FA1553"/>
    <w:rsid w:val="00FA6175"/>
    <w:rsid w:val="00FB0A1F"/>
    <w:rsid w:val="00FB510B"/>
    <w:rsid w:val="00FB532C"/>
    <w:rsid w:val="00FB6710"/>
    <w:rsid w:val="00FC03AA"/>
    <w:rsid w:val="00FC6C77"/>
    <w:rsid w:val="00FD21F0"/>
    <w:rsid w:val="00FE60C3"/>
    <w:rsid w:val="00FE7C42"/>
    <w:rsid w:val="00FF0758"/>
    <w:rsid w:val="00FF0ACF"/>
    <w:rsid w:val="00FF2C12"/>
    <w:rsid w:val="00FF3754"/>
    <w:rsid w:val="00FF7E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0A3497"/>
    <w:rPr>
      <w:lang w:eastAsia="ar-SA"/>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Title"/>
    <w:basedOn w:val="a4"/>
    <w:next w:val="a9"/>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9">
    <w:name w:val="Subtitle"/>
    <w:basedOn w:val="a4"/>
    <w:qFormat/>
    <w:rsid w:val="000A3497"/>
    <w:pPr>
      <w:spacing w:after="60"/>
      <w:jc w:val="center"/>
      <w:outlineLvl w:val="1"/>
    </w:pPr>
    <w:rPr>
      <w:rFonts w:ascii="Arial" w:hAnsi="Arial" w:cs="Arial"/>
      <w:sz w:val="24"/>
      <w:szCs w:val="24"/>
    </w:rPr>
  </w:style>
  <w:style w:type="character" w:styleId="aa">
    <w:name w:val="Hyperlink"/>
    <w:rsid w:val="00223A2C"/>
    <w:rPr>
      <w:color w:val="0000FF"/>
      <w:u w:val="single"/>
    </w:rPr>
  </w:style>
  <w:style w:type="character" w:styleId="ab">
    <w:name w:val="Strong"/>
    <w:qFormat/>
    <w:rsid w:val="00BD13B3"/>
    <w:rPr>
      <w:b/>
      <w:bCs/>
    </w:rPr>
  </w:style>
  <w:style w:type="paragraph" w:styleId="ac">
    <w:name w:val="Balloon Text"/>
    <w:basedOn w:val="a4"/>
    <w:semiHidden/>
    <w:rsid w:val="00777A53"/>
    <w:rPr>
      <w:rFonts w:ascii="Tahoma" w:hAnsi="Tahoma" w:cs="Tahoma"/>
      <w:sz w:val="16"/>
      <w:szCs w:val="16"/>
    </w:rPr>
  </w:style>
  <w:style w:type="paragraph" w:styleId="ad">
    <w:name w:val="Document Map"/>
    <w:basedOn w:val="a4"/>
    <w:semiHidden/>
    <w:rsid w:val="00066082"/>
    <w:pPr>
      <w:shd w:val="clear" w:color="auto" w:fill="000080"/>
    </w:pPr>
    <w:rPr>
      <w:rFonts w:ascii="Tahoma" w:hAnsi="Tahoma" w:cs="Tahoma"/>
    </w:rPr>
  </w:style>
  <w:style w:type="paragraph" w:styleId="ae">
    <w:name w:val="Body Text Indent"/>
    <w:basedOn w:val="a4"/>
    <w:link w:val="af"/>
    <w:rsid w:val="00C00F16"/>
    <w:pPr>
      <w:ind w:firstLine="851"/>
      <w:jc w:val="both"/>
    </w:pPr>
    <w:rPr>
      <w:sz w:val="28"/>
      <w:lang w:eastAsia="ru-RU"/>
    </w:rPr>
  </w:style>
  <w:style w:type="character" w:customStyle="1" w:styleId="af">
    <w:name w:val="Основной текст с отступом Знак"/>
    <w:link w:val="ae"/>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4"/>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0">
    <w:name w:val="annotation reference"/>
    <w:basedOn w:val="a5"/>
    <w:uiPriority w:val="99"/>
    <w:rsid w:val="006E3523"/>
    <w:rPr>
      <w:sz w:val="16"/>
      <w:szCs w:val="16"/>
    </w:rPr>
  </w:style>
  <w:style w:type="paragraph" w:styleId="af1">
    <w:name w:val="annotation text"/>
    <w:basedOn w:val="a4"/>
    <w:link w:val="af2"/>
    <w:rsid w:val="006E3523"/>
  </w:style>
  <w:style w:type="character" w:customStyle="1" w:styleId="af2">
    <w:name w:val="Текст примечания Знак"/>
    <w:basedOn w:val="a5"/>
    <w:link w:val="af1"/>
    <w:rsid w:val="006E3523"/>
    <w:rPr>
      <w:lang w:eastAsia="ar-SA"/>
    </w:rPr>
  </w:style>
  <w:style w:type="paragraph" w:styleId="af3">
    <w:name w:val="annotation subject"/>
    <w:basedOn w:val="af1"/>
    <w:next w:val="af1"/>
    <w:link w:val="af4"/>
    <w:uiPriority w:val="99"/>
    <w:rsid w:val="006E3523"/>
    <w:rPr>
      <w:b/>
      <w:bCs/>
    </w:rPr>
  </w:style>
  <w:style w:type="character" w:customStyle="1" w:styleId="af4">
    <w:name w:val="Тема примечания Знак"/>
    <w:basedOn w:val="af2"/>
    <w:link w:val="af3"/>
    <w:uiPriority w:val="99"/>
    <w:rsid w:val="006E3523"/>
    <w:rPr>
      <w:b/>
      <w:bCs/>
      <w:lang w:eastAsia="ar-SA"/>
    </w:rPr>
  </w:style>
  <w:style w:type="paragraph" w:styleId="af5">
    <w:name w:val="Revision"/>
    <w:hidden/>
    <w:uiPriority w:val="99"/>
    <w:semiHidden/>
    <w:rsid w:val="006E3523"/>
    <w:rPr>
      <w:lang w:eastAsia="ar-SA"/>
    </w:rPr>
  </w:style>
  <w:style w:type="paragraph" w:styleId="af6">
    <w:name w:val="List Paragraph"/>
    <w:basedOn w:val="a4"/>
    <w:uiPriority w:val="34"/>
    <w:qFormat/>
    <w:rsid w:val="000E48CD"/>
    <w:pPr>
      <w:ind w:left="720"/>
      <w:contextualSpacing/>
    </w:pPr>
  </w:style>
  <w:style w:type="paragraph" w:styleId="af7">
    <w:name w:val="Body Text"/>
    <w:basedOn w:val="a4"/>
    <w:link w:val="af8"/>
    <w:rsid w:val="00B35B14"/>
    <w:pPr>
      <w:spacing w:after="120"/>
    </w:pPr>
  </w:style>
  <w:style w:type="character" w:customStyle="1" w:styleId="af8">
    <w:name w:val="Основной текст Знак"/>
    <w:basedOn w:val="a5"/>
    <w:link w:val="af7"/>
    <w:rsid w:val="00B35B14"/>
    <w:rPr>
      <w:lang w:eastAsia="ar-SA"/>
    </w:rPr>
  </w:style>
  <w:style w:type="paragraph" w:customStyle="1" w:styleId="af9">
    <w:name w:val="Содержимое таблицы"/>
    <w:basedOn w:val="a4"/>
    <w:qFormat/>
    <w:rsid w:val="00B35B14"/>
    <w:pPr>
      <w:widowControl w:val="0"/>
      <w:suppressLineNumbers/>
    </w:pPr>
    <w:rPr>
      <w:rFonts w:ascii="Liberation Serif" w:eastAsia="SimSun" w:hAnsi="Liberation Serif" w:cs="Mangal"/>
      <w:sz w:val="24"/>
      <w:szCs w:val="24"/>
      <w:lang w:eastAsia="zh-CN" w:bidi="hi-IN"/>
    </w:rPr>
  </w:style>
  <w:style w:type="paragraph" w:styleId="afa">
    <w:name w:val="Normal (Web)"/>
    <w:basedOn w:val="a4"/>
    <w:uiPriority w:val="99"/>
    <w:unhideWhenUsed/>
    <w:rsid w:val="00B35B14"/>
    <w:pPr>
      <w:spacing w:before="100" w:beforeAutospacing="1" w:after="100" w:afterAutospacing="1"/>
    </w:pPr>
    <w:rPr>
      <w:sz w:val="24"/>
      <w:szCs w:val="24"/>
      <w:lang w:eastAsia="ru-RU"/>
    </w:rPr>
  </w:style>
  <w:style w:type="paragraph" w:customStyle="1" w:styleId="a0">
    <w:name w:val="Пункт Знак"/>
    <w:basedOn w:val="a4"/>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1">
    <w:name w:val="Подпункт"/>
    <w:basedOn w:val="a0"/>
    <w:rsid w:val="00B60F39"/>
    <w:pPr>
      <w:numPr>
        <w:ilvl w:val="2"/>
      </w:numPr>
      <w:tabs>
        <w:tab w:val="clear" w:pos="1134"/>
      </w:tabs>
    </w:pPr>
  </w:style>
  <w:style w:type="paragraph" w:customStyle="1" w:styleId="a2">
    <w:name w:val="Подподпункт"/>
    <w:basedOn w:val="a1"/>
    <w:rsid w:val="00B60F39"/>
    <w:pPr>
      <w:numPr>
        <w:ilvl w:val="3"/>
      </w:numPr>
      <w:tabs>
        <w:tab w:val="left" w:pos="1134"/>
        <w:tab w:val="left" w:pos="1418"/>
      </w:tabs>
    </w:pPr>
    <w:rPr>
      <w:snapToGrid/>
    </w:rPr>
  </w:style>
  <w:style w:type="paragraph" w:customStyle="1" w:styleId="a3">
    <w:name w:val="Подподподпункт"/>
    <w:basedOn w:val="a4"/>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4"/>
    <w:rsid w:val="00B60F39"/>
    <w:pPr>
      <w:numPr>
        <w:numId w:val="6"/>
      </w:numPr>
      <w:spacing w:before="240" w:line="360" w:lineRule="auto"/>
      <w:jc w:val="center"/>
    </w:pPr>
    <w:rPr>
      <w:rFonts w:ascii="Arial" w:hAnsi="Arial"/>
      <w:b/>
      <w:snapToGrid w:val="0"/>
      <w:sz w:val="28"/>
      <w:szCs w:val="28"/>
      <w:lang w:eastAsia="ru-RU"/>
    </w:rPr>
  </w:style>
  <w:style w:type="character" w:styleId="afb">
    <w:name w:val="FollowedHyperlink"/>
    <w:basedOn w:val="a5"/>
    <w:rsid w:val="00456A3F"/>
    <w:rPr>
      <w:color w:val="954F72" w:themeColor="followedHyperlink"/>
      <w:u w:val="single"/>
    </w:rPr>
  </w:style>
  <w:style w:type="character" w:customStyle="1" w:styleId="11">
    <w:name w:val="Основной текст Знак1"/>
    <w:uiPriority w:val="99"/>
    <w:locked/>
    <w:rsid w:val="00B52AEB"/>
    <w:rPr>
      <w:rFonts w:ascii="Garamond" w:hAnsi="Garamond"/>
      <w:sz w:val="24"/>
    </w:rPr>
  </w:style>
  <w:style w:type="paragraph" w:styleId="a">
    <w:name w:val="List Bullet"/>
    <w:basedOn w:val="a4"/>
    <w:autoRedefine/>
    <w:rsid w:val="00CE47F5"/>
    <w:pPr>
      <w:numPr>
        <w:numId w:val="9"/>
      </w:numPr>
      <w:ind w:left="567" w:hanging="207"/>
      <w:jc w:val="both"/>
    </w:pPr>
    <w:rPr>
      <w:sz w:val="28"/>
      <w:szCs w:val="28"/>
      <w:lang w:eastAsia="ru-RU"/>
    </w:rPr>
  </w:style>
</w:styles>
</file>

<file path=word/webSettings.xml><?xml version="1.0" encoding="utf-8"?>
<w:webSettings xmlns:r="http://schemas.openxmlformats.org/officeDocument/2006/relationships" xmlns:w="http://schemas.openxmlformats.org/wordprocessingml/2006/main">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20219141">
      <w:bodyDiv w:val="1"/>
      <w:marLeft w:val="0"/>
      <w:marRight w:val="0"/>
      <w:marTop w:val="0"/>
      <w:marBottom w:val="0"/>
      <w:divBdr>
        <w:top w:val="none" w:sz="0" w:space="0" w:color="auto"/>
        <w:left w:val="none" w:sz="0" w:space="0" w:color="auto"/>
        <w:bottom w:val="none" w:sz="0" w:space="0" w:color="auto"/>
        <w:right w:val="none" w:sz="0" w:space="0" w:color="auto"/>
      </w:divBdr>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 w:id="213505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1C5AA-7040-480C-831A-30D94FBB6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6</Pages>
  <Words>1909</Words>
  <Characters>12818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User</cp:lastModifiedBy>
  <cp:revision>15</cp:revision>
  <cp:lastPrinted>2021-06-24T13:24:00Z</cp:lastPrinted>
  <dcterms:created xsi:type="dcterms:W3CDTF">2021-06-16T12:51:00Z</dcterms:created>
  <dcterms:modified xsi:type="dcterms:W3CDTF">2021-06-28T07:13:00Z</dcterms:modified>
</cp:coreProperties>
</file>